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61" w:rsidRDefault="00F27C61" w:rsidP="00F27C61">
      <w:pPr>
        <w:spacing w:after="150" w:line="36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Беспошлинный ввоз товаров для личного пользования</w:t>
      </w:r>
    </w:p>
    <w:p w:rsidR="00F27C61" w:rsidRPr="00F27C61" w:rsidRDefault="00F27C61" w:rsidP="00F27C61">
      <w:pPr>
        <w:spacing w:after="150" w:line="36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C61" w:rsidRPr="00F27C61" w:rsidRDefault="00F27C61" w:rsidP="00F27C6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27C61">
        <w:rPr>
          <w:sz w:val="28"/>
          <w:szCs w:val="28"/>
        </w:rPr>
        <w:t>В</w:t>
      </w:r>
      <w:r w:rsidRPr="00F27C61">
        <w:rPr>
          <w:sz w:val="28"/>
          <w:szCs w:val="28"/>
        </w:rPr>
        <w:t xml:space="preserve"> соответствии с </w:t>
      </w:r>
      <w:hyperlink r:id="rId4" w:history="1">
        <w:r w:rsidRPr="00F27C61">
          <w:rPr>
            <w:rStyle w:val="a4"/>
            <w:color w:val="auto"/>
            <w:sz w:val="28"/>
            <w:szCs w:val="28"/>
          </w:rPr>
          <w:t>Решением Совета ЕЭК от 20.12.2017 № 107</w:t>
        </w:r>
      </w:hyperlink>
      <w:r w:rsidRPr="00F27C61">
        <w:rPr>
          <w:sz w:val="28"/>
          <w:szCs w:val="28"/>
        </w:rPr>
        <w:t> «Об отдельных вопросах, связанных с товарами для личного пользования» предусмотрены следующие изменения:</w:t>
      </w:r>
    </w:p>
    <w:p w:rsidR="00F27C61" w:rsidRPr="00F27C61" w:rsidRDefault="00F27C61" w:rsidP="00F27C6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27C61">
        <w:rPr>
          <w:sz w:val="28"/>
          <w:szCs w:val="28"/>
        </w:rPr>
        <w:t xml:space="preserve">С 1 января 2020 года изменяется норма беспошлинного ввоза товаров для личного пользования, пересылаемых в международных почтовых отправлениях (МПО) и доставляемых экспресс-перевозчиками. Порог беспошлинной </w:t>
      </w:r>
      <w:proofErr w:type="spellStart"/>
      <w:r w:rsidRPr="00F27C61">
        <w:rPr>
          <w:sz w:val="28"/>
          <w:szCs w:val="28"/>
        </w:rPr>
        <w:t>интернет-торговли</w:t>
      </w:r>
      <w:proofErr w:type="spellEnd"/>
      <w:r w:rsidRPr="00F27C61">
        <w:rPr>
          <w:sz w:val="28"/>
          <w:szCs w:val="28"/>
        </w:rPr>
        <w:t xml:space="preserve"> составит 200 евро и 31 кг.</w:t>
      </w:r>
    </w:p>
    <w:p w:rsidR="00F27C61" w:rsidRPr="00F27C61" w:rsidRDefault="00F27C61" w:rsidP="00F27C6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27C61">
        <w:rPr>
          <w:sz w:val="28"/>
          <w:szCs w:val="28"/>
        </w:rPr>
        <w:t>При заказе за рубежом товаров стоимостью свыше 200 евро или весом более 31 кг в части превышения норм необходимо будет заплатить пошлину в размере 15% от стоимости, но не менее 2 евро за 1 кг. Например, если стоимость посылки составит 300 евро, а вес 31 кг, то пошлину необходимо будет уплатить со 100 евро – в части превышения стоимостного порога, что составит 15 евро.</w:t>
      </w:r>
    </w:p>
    <w:p w:rsidR="00F27C61" w:rsidRPr="00F27C61" w:rsidRDefault="00F27C61" w:rsidP="00F27C6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27C61">
        <w:rPr>
          <w:sz w:val="28"/>
          <w:szCs w:val="28"/>
        </w:rPr>
        <w:t xml:space="preserve">Что касается наземного пути (поезд, автомобиль, пеший переход границы), в 2020 году беспошлинный ввоз товаров на сумму </w:t>
      </w:r>
      <w:bookmarkStart w:id="0" w:name="_GoBack"/>
      <w:bookmarkEnd w:id="0"/>
      <w:r w:rsidRPr="00F27C61">
        <w:rPr>
          <w:sz w:val="28"/>
          <w:szCs w:val="28"/>
        </w:rPr>
        <w:t>до 500 евро и при весе не более 25 кг.</w:t>
      </w:r>
    </w:p>
    <w:p w:rsidR="0076515B" w:rsidRPr="00F27C61" w:rsidRDefault="0076515B">
      <w:pPr>
        <w:rPr>
          <w:rFonts w:ascii="Times New Roman" w:hAnsi="Times New Roman" w:cs="Times New Roman"/>
          <w:sz w:val="28"/>
          <w:szCs w:val="28"/>
        </w:rPr>
      </w:pPr>
    </w:p>
    <w:sectPr w:rsidR="0076515B" w:rsidRPr="00F2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CE"/>
    <w:rsid w:val="004C60CE"/>
    <w:rsid w:val="0076515B"/>
    <w:rsid w:val="00F2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C6F1"/>
  <w15:chartTrackingRefBased/>
  <w15:docId w15:val="{EA537C81-B29D-4435-A27B-A33D468B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C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ta.ru/tamdoc/17sr01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Плохова Дарья Сергеевна</dc:creator>
  <cp:keywords/>
  <dc:description/>
  <cp:lastModifiedBy>Плохова Дарья Сергеевна</cp:lastModifiedBy>
  <cp:revision>2</cp:revision>
  <dcterms:created xsi:type="dcterms:W3CDTF">2020-02-05T06:42:00Z</dcterms:created>
  <dcterms:modified xsi:type="dcterms:W3CDTF">2020-02-05T06:42:00Z</dcterms:modified>
</cp:coreProperties>
</file>