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278" w:rsidRPr="00C01278" w:rsidRDefault="00C01278" w:rsidP="00C012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C01278">
        <w:rPr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Изменены Правила пользования жилыми помещениями</w:t>
      </w:r>
    </w:p>
    <w:p w:rsidR="00C01278" w:rsidRPr="00C01278" w:rsidRDefault="00C01278" w:rsidP="00C0127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Cs/>
          <w:color w:val="000000" w:themeColor="text1"/>
          <w:sz w:val="28"/>
          <w:szCs w:val="28"/>
        </w:rPr>
      </w:pPr>
      <w:bookmarkStart w:id="0" w:name="_GoBack"/>
      <w:r w:rsidRPr="00C01278">
        <w:rPr>
          <w:iCs/>
          <w:color w:val="000000" w:themeColor="text1"/>
          <w:sz w:val="28"/>
          <w:szCs w:val="28"/>
        </w:rPr>
        <w:t>Постановлением Правительства РФ от 07.11.2019 № 1417 внесены изменения в Правила пользования жилыми помещениями, утвержденных постановлением Правительства Российской Федерации от 21 января 2006 г. № 25 «Об утверждении Правил пользования жилыми помещениями».</w:t>
      </w:r>
    </w:p>
    <w:p w:rsidR="00C01278" w:rsidRPr="00C01278" w:rsidRDefault="00C01278" w:rsidP="00C0127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Cs/>
          <w:color w:val="000000" w:themeColor="text1"/>
          <w:sz w:val="28"/>
          <w:szCs w:val="28"/>
        </w:rPr>
      </w:pPr>
      <w:r w:rsidRPr="00C01278">
        <w:rPr>
          <w:iCs/>
          <w:color w:val="000000" w:themeColor="text1"/>
          <w:sz w:val="28"/>
          <w:szCs w:val="28"/>
        </w:rPr>
        <w:t>Так, в соответствии с пунктом 4 Правил пользования жилыми помещениями, теперь жилое помещение может быть использовано проживающими в нем на законных основаниях гражданами (наряду с проживанием) для осуществления профессиональной деятельности или индивидуальной предпринимательской деятельности, если такая деятельность не нарушает права и законные интересы других граждан, а также требования, которым должно отвечать жилое помещение.</w:t>
      </w:r>
    </w:p>
    <w:p w:rsidR="00C01278" w:rsidRPr="00C01278" w:rsidRDefault="00C01278" w:rsidP="00C0127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Cs/>
          <w:color w:val="000000" w:themeColor="text1"/>
          <w:sz w:val="28"/>
          <w:szCs w:val="28"/>
        </w:rPr>
      </w:pPr>
      <w:r w:rsidRPr="00C01278">
        <w:rPr>
          <w:iCs/>
          <w:color w:val="000000" w:themeColor="text1"/>
          <w:sz w:val="28"/>
          <w:szCs w:val="28"/>
        </w:rPr>
        <w:t>Не допускается размещение в жилых помещениях промышленных производств, гостиниц, а также осуществление в жилых помещениях миссионерской деятельности, за исключением случаев, предусмотренных статье 16 Федерального закона «О свободе совести и о религиозных объединениях». В указанной редакции правила действуют с 19.11.2019.</w:t>
      </w:r>
    </w:p>
    <w:p w:rsidR="00C01278" w:rsidRPr="00C01278" w:rsidRDefault="00C01278" w:rsidP="00C0127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Cs/>
          <w:color w:val="000000" w:themeColor="text1"/>
          <w:sz w:val="28"/>
          <w:szCs w:val="28"/>
        </w:rPr>
      </w:pPr>
      <w:r w:rsidRPr="00C01278">
        <w:rPr>
          <w:iCs/>
          <w:color w:val="000000" w:themeColor="text1"/>
          <w:sz w:val="28"/>
          <w:szCs w:val="28"/>
        </w:rPr>
        <w:t>Аналогичная норма была внесена и в ст. 17 Жилищного кодекса РФ Федеральным законом от 15.04.2019 № 59-ФЗ, которая вступила в силу с 01.10.2019.</w:t>
      </w:r>
    </w:p>
    <w:bookmarkEnd w:id="0"/>
    <w:p w:rsidR="00175F12" w:rsidRDefault="00175F12"/>
    <w:sectPr w:rsidR="00175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78"/>
    <w:rsid w:val="00175F12"/>
    <w:rsid w:val="00C0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B51EB-CBD0-4075-8FB7-E362352C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1</cp:revision>
  <dcterms:created xsi:type="dcterms:W3CDTF">2019-12-11T19:15:00Z</dcterms:created>
  <dcterms:modified xsi:type="dcterms:W3CDTF">2019-12-11T19:26:00Z</dcterms:modified>
</cp:coreProperties>
</file>