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C5" w:rsidRPr="00D76FC5" w:rsidRDefault="00D76FC5" w:rsidP="00D76FC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D76FC5">
        <w:rPr>
          <w:rFonts w:ascii="Times New Roman" w:eastAsia="Times New Roman" w:hAnsi="Times New Roman" w:cs="Times New Roman"/>
          <w:b/>
          <w:bCs/>
          <w:color w:val="367EB3"/>
          <w:sz w:val="28"/>
          <w:szCs w:val="28"/>
          <w:u w:val="single"/>
          <w:bdr w:val="none" w:sz="0" w:space="0" w:color="auto" w:frame="1"/>
          <w:lang w:eastAsia="ru-RU"/>
        </w:rPr>
        <w:t>Может ли несовершеннолетний обратиться в суд за защитой прав?</w:t>
      </w:r>
    </w:p>
    <w:p w:rsidR="00D76FC5" w:rsidRP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D76FC5" w:rsidRP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В соответствии со статьей 37 Гражданского процессуального кодекса РФ права, свободы и законные интересы несовершеннолетних в возрасте от 14 до 18 лет в суде защищают их законные представители. Вместе с тем, суд обязан привлекать к участию в деле самих несовершеннолетних. При рассмотрении споров, связанных с воспитанием детей, мнение ребенка, достигшего возраста 10 лет, в обязательном порядке учитывается судом.</w:t>
      </w:r>
    </w:p>
    <w:p w:rsid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Федеральным законодательством предусмотрены случаи, когда несовершеннолетний вправе лично обращаться в суд для защиты своих прав, свобод и законных интересов. Такое право может быть реализовано в спорах, вытекающих из гражданских, семейных, трудовых и иных правоотношений, в прямо предусмотренных законом случаях.</w:t>
      </w:r>
    </w:p>
    <w:p w:rsid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Так, несовершеннолетний, достигший возраста 14 лет, вправе самостоятельно обращаться в суд за защитой своих семейных прав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 (</w:t>
      </w:r>
      <w:proofErr w:type="spellStart"/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абз</w:t>
      </w:r>
      <w:proofErr w:type="spellEnd"/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. 2 ч. 2 ст. 56 Семейного кодекса РФ), имеет право требовать установления отцовства в отношении своих детей (ч. 3 ст. 62 Семейного кодекса РФ), требовать отмены усыновления (ст. 142 Семейного кодекса РФ).</w:t>
      </w:r>
    </w:p>
    <w:p w:rsidR="00D76FC5" w:rsidRP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В сфере гражданских правоотношений несовершеннолетние в возрасте от 14 до 18 лет самостоятельно несут ответственность за причиненный вред на общих основаниях, несут имущественную ответственность по совершенным им сделкам, осуществляют права автора на созданные ими произведения (</w:t>
      </w:r>
      <w:proofErr w:type="spellStart"/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ст.ст</w:t>
      </w:r>
      <w:proofErr w:type="spellEnd"/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. 26, 1074 Гражданского кодекса РФ).</w:t>
      </w:r>
    </w:p>
    <w:p w:rsid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Гражданская процессуальная дееспособность означает способность своими действиями по собственной инициативе осуществлять процессуальные права, выполнять процессуальные обязанности и поручать ве</w:t>
      </w:r>
      <w:r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дение дела в суде представителю.</w:t>
      </w:r>
    </w:p>
    <w:p w:rsid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 xml:space="preserve">При этом судом как правило </w:t>
      </w:r>
      <w:proofErr w:type="gramStart"/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привлекаются</w:t>
      </w:r>
      <w:proofErr w:type="gramEnd"/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 xml:space="preserve"> и законные представители несовершеннолетних.</w:t>
      </w:r>
    </w:p>
    <w:p w:rsidR="00D76FC5" w:rsidRPr="00D76FC5" w:rsidRDefault="00D76FC5" w:rsidP="00D76FC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</w:pPr>
      <w:r w:rsidRPr="00D76FC5">
        <w:rPr>
          <w:rFonts w:ascii="Times New Roman" w:eastAsia="Times New Roman" w:hAnsi="Times New Roman" w:cs="Times New Roman"/>
          <w:iCs/>
          <w:color w:val="4A4A4A"/>
          <w:sz w:val="28"/>
          <w:szCs w:val="28"/>
          <w:bdr w:val="none" w:sz="0" w:space="0" w:color="auto" w:frame="1"/>
          <w:lang w:eastAsia="ru-RU"/>
        </w:rPr>
        <w:t>Вместе с тем, действующим законодательством предусмотрена и возможность несовершеннолетнего независимо от возраста самостоятельно обратиться в прокуратуру и правоохранительные органы.</w:t>
      </w:r>
    </w:p>
    <w:p w:rsidR="00885600" w:rsidRPr="00D76FC5" w:rsidRDefault="00885600" w:rsidP="00D76F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85600" w:rsidRPr="00D7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C5"/>
    <w:rsid w:val="00885600"/>
    <w:rsid w:val="00D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4296-36D8-40E8-A863-E53B7C84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">
    <w:name w:val="px"/>
    <w:basedOn w:val="a0"/>
    <w:rsid w:val="00D7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2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2019-12-23T12:15:00Z</dcterms:created>
  <dcterms:modified xsi:type="dcterms:W3CDTF">2019-12-23T12:18:00Z</dcterms:modified>
</cp:coreProperties>
</file>