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F5" w:rsidRPr="004E60CE" w:rsidRDefault="00BD05F5" w:rsidP="004E60CE">
      <w:pPr>
        <w:jc w:val="center"/>
        <w:rPr>
          <w:rFonts w:ascii="Times New Roman" w:hAnsi="Times New Roman" w:cs="Times New Roman"/>
          <w:sz w:val="28"/>
          <w:szCs w:val="28"/>
        </w:rPr>
      </w:pPr>
      <w:r w:rsidRPr="004E60CE">
        <w:rPr>
          <w:rFonts w:ascii="Times New Roman" w:hAnsi="Times New Roman" w:cs="Times New Roman"/>
          <w:b/>
          <w:bCs/>
          <w:sz w:val="28"/>
          <w:szCs w:val="28"/>
        </w:rPr>
        <w:t xml:space="preserve">Новое в гражданском </w:t>
      </w:r>
      <w:proofErr w:type="gramStart"/>
      <w:r w:rsidRPr="004E60CE">
        <w:rPr>
          <w:rFonts w:ascii="Times New Roman" w:hAnsi="Times New Roman" w:cs="Times New Roman"/>
          <w:b/>
          <w:bCs/>
          <w:sz w:val="28"/>
          <w:szCs w:val="28"/>
        </w:rPr>
        <w:t>законодательстве</w:t>
      </w:r>
      <w:bookmarkStart w:id="0" w:name="_GoBack"/>
      <w:bookmarkEnd w:id="0"/>
      <w:proofErr w:type="gramEnd"/>
    </w:p>
    <w:p w:rsidR="00BD05F5" w:rsidRPr="004E60CE" w:rsidRDefault="00BD05F5" w:rsidP="004E60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5F5" w:rsidRPr="004E60CE" w:rsidRDefault="00BD05F5" w:rsidP="004E60CE">
      <w:pPr>
        <w:jc w:val="both"/>
        <w:rPr>
          <w:rFonts w:ascii="Times New Roman" w:hAnsi="Times New Roman" w:cs="Times New Roman"/>
          <w:sz w:val="28"/>
          <w:szCs w:val="28"/>
        </w:rPr>
      </w:pPr>
      <w:r w:rsidRPr="004E60CE">
        <w:rPr>
          <w:rFonts w:ascii="Times New Roman" w:hAnsi="Times New Roman" w:cs="Times New Roman"/>
          <w:sz w:val="28"/>
          <w:szCs w:val="28"/>
        </w:rPr>
        <w:t>С 14.04.2023 вступил  в силу Федеральный закон от 03.04.2023 № 101-ФЗ «О внесении изменений в статью 185.1 части первой и часть третью Гражданского кодекса Российской Федерации», которым внесены важные изменения, касающиеся порядка оформления нотариально удостоверенных доверенности и завещания отдельными категориями граждан.</w:t>
      </w:r>
    </w:p>
    <w:p w:rsidR="00BD05F5" w:rsidRPr="004E60CE" w:rsidRDefault="00BD05F5" w:rsidP="004E60CE">
      <w:pPr>
        <w:jc w:val="both"/>
        <w:rPr>
          <w:rFonts w:ascii="Times New Roman" w:hAnsi="Times New Roman" w:cs="Times New Roman"/>
          <w:sz w:val="28"/>
          <w:szCs w:val="28"/>
        </w:rPr>
      </w:pPr>
      <w:r w:rsidRPr="004E60CE">
        <w:rPr>
          <w:rFonts w:ascii="Times New Roman" w:hAnsi="Times New Roman" w:cs="Times New Roman"/>
          <w:sz w:val="28"/>
          <w:szCs w:val="28"/>
        </w:rPr>
        <w:t>Так, доверенности совершеннолетних дееспособных граждан, проживающих в стационарных организациях социального обслуживания, приравниваются к нотариально удостоверенным доверенностям только в случае их удостоверения руководителями (их заместителями) таких организаций.</w:t>
      </w:r>
    </w:p>
    <w:p w:rsidR="00BD05F5" w:rsidRPr="004E60CE" w:rsidRDefault="00BD05F5" w:rsidP="004E60CE">
      <w:pPr>
        <w:jc w:val="both"/>
        <w:rPr>
          <w:rFonts w:ascii="Times New Roman" w:hAnsi="Times New Roman" w:cs="Times New Roman"/>
          <w:sz w:val="28"/>
          <w:szCs w:val="28"/>
        </w:rPr>
      </w:pPr>
      <w:r w:rsidRPr="004E60CE">
        <w:rPr>
          <w:rFonts w:ascii="Times New Roman" w:hAnsi="Times New Roman" w:cs="Times New Roman"/>
          <w:sz w:val="28"/>
          <w:szCs w:val="28"/>
        </w:rPr>
        <w:t xml:space="preserve">Помимо этого, к числу завещаний граждан, приравненных к нотариально удостоверенным завещаниям, </w:t>
      </w:r>
      <w:proofErr w:type="gramStart"/>
      <w:r w:rsidRPr="004E60CE">
        <w:rPr>
          <w:rFonts w:ascii="Times New Roman" w:hAnsi="Times New Roman" w:cs="Times New Roman"/>
          <w:sz w:val="28"/>
          <w:szCs w:val="28"/>
        </w:rPr>
        <w:t>отнесены</w:t>
      </w:r>
      <w:proofErr w:type="gramEnd"/>
      <w:r w:rsidRPr="004E60CE">
        <w:rPr>
          <w:rFonts w:ascii="Times New Roman" w:hAnsi="Times New Roman" w:cs="Times New Roman"/>
          <w:sz w:val="28"/>
          <w:szCs w:val="28"/>
        </w:rPr>
        <w:t>:</w:t>
      </w:r>
    </w:p>
    <w:p w:rsidR="00BD05F5" w:rsidRPr="004E60CE" w:rsidRDefault="004E60CE" w:rsidP="004E6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5F5" w:rsidRPr="004E60CE">
        <w:rPr>
          <w:rFonts w:ascii="Times New Roman" w:hAnsi="Times New Roman" w:cs="Times New Roman"/>
          <w:sz w:val="28"/>
          <w:szCs w:val="28"/>
        </w:rPr>
        <w:t xml:space="preserve">завещания граждан, проживающих в стационарных </w:t>
      </w:r>
      <w:proofErr w:type="gramStart"/>
      <w:r w:rsidR="00BD05F5" w:rsidRPr="004E60CE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BD05F5" w:rsidRPr="004E60CE">
        <w:rPr>
          <w:rFonts w:ascii="Times New Roman" w:hAnsi="Times New Roman" w:cs="Times New Roman"/>
          <w:sz w:val="28"/>
          <w:szCs w:val="28"/>
        </w:rPr>
        <w:t xml:space="preserve"> социального обслуживания, удостоверенные руководителями (заместителями) таких организаций</w:t>
      </w:r>
    </w:p>
    <w:p w:rsidR="00BD05F5" w:rsidRPr="004E60CE" w:rsidRDefault="004E60CE" w:rsidP="004E6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5F5" w:rsidRPr="004E60CE">
        <w:rPr>
          <w:rFonts w:ascii="Times New Roman" w:hAnsi="Times New Roman" w:cs="Times New Roman"/>
          <w:sz w:val="28"/>
          <w:szCs w:val="28"/>
        </w:rPr>
        <w:t>завещания военнослужащих, а в пунктах дислокации воинских частей, соединений, учреждений и военно-учебных заведений, где нет нотариусов, также завещания работающих в этих частях, соединениях, учреждениях и военно-учебных заведениях гражданских лиц, членов их семей и членов семей военнослужащих, удостоверенные командирами (начальниками) соответствующих воинских частей, соединений, учреждений или военно-учебных заведений.</w:t>
      </w:r>
    </w:p>
    <w:p w:rsidR="00BD05F5" w:rsidRPr="004E60CE" w:rsidRDefault="00BD05F5" w:rsidP="004E60CE">
      <w:pPr>
        <w:jc w:val="both"/>
        <w:rPr>
          <w:rFonts w:ascii="Times New Roman" w:hAnsi="Times New Roman" w:cs="Times New Roman"/>
          <w:sz w:val="28"/>
          <w:szCs w:val="28"/>
        </w:rPr>
      </w:pPr>
      <w:r w:rsidRPr="004E60CE">
        <w:rPr>
          <w:rFonts w:ascii="Times New Roman" w:hAnsi="Times New Roman" w:cs="Times New Roman"/>
          <w:sz w:val="28"/>
          <w:szCs w:val="28"/>
        </w:rPr>
        <w:t xml:space="preserve">Также указанным должностным лицам предоставлено право </w:t>
      </w:r>
      <w:proofErr w:type="gramStart"/>
      <w:r w:rsidRPr="004E60CE">
        <w:rPr>
          <w:rFonts w:ascii="Times New Roman" w:hAnsi="Times New Roman" w:cs="Times New Roman"/>
          <w:sz w:val="28"/>
          <w:szCs w:val="28"/>
        </w:rPr>
        <w:t>заверять</w:t>
      </w:r>
      <w:proofErr w:type="gramEnd"/>
      <w:r w:rsidRPr="004E60CE">
        <w:rPr>
          <w:rFonts w:ascii="Times New Roman" w:hAnsi="Times New Roman" w:cs="Times New Roman"/>
          <w:sz w:val="28"/>
          <w:szCs w:val="28"/>
        </w:rPr>
        <w:t xml:space="preserve"> подпись наследника на заявлениях о принятии наследства, о выдаче свидетельства о праве на наследство либо об отказе от наследства.</w:t>
      </w:r>
    </w:p>
    <w:p w:rsidR="00BD05F5" w:rsidRDefault="00BD05F5"/>
    <w:sectPr w:rsidR="00BD05F5" w:rsidSect="00B9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5F5"/>
    <w:rsid w:val="004E60CE"/>
    <w:rsid w:val="00B9210A"/>
    <w:rsid w:val="00BD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2023-12-26T23:02:00Z</dcterms:created>
  <dcterms:modified xsi:type="dcterms:W3CDTF">2023-12-27T06:10:00Z</dcterms:modified>
</cp:coreProperties>
</file>