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33" w:rsidRPr="003E15E6" w:rsidRDefault="00F00E33" w:rsidP="00F00E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О ПОРЯДКЕ УСТАНОВЛЕНИЯ СТЕПЕНИ УТРАТЫ ПРОФЕССИОНАЛЬНОЙ ТРУДОСПОСОБНОСТИ В РЕЗУЛЬТАТЕ НЕСЧАСТНЫХ СЛУЧАЕВ НА ПРОИЗВОДСТВЕ В ПЕРИОД ЭПИДЕМИИ КОРОНОВИРУСА</w:t>
      </w:r>
    </w:p>
    <w:p w:rsidR="00F00E33" w:rsidRPr="003E15E6" w:rsidRDefault="00F00E33" w:rsidP="00F00E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Постановлением Правительства РФ от 15.04.2020 № 511 утвержден Временный порядок установления степени утраты профессиональной трудоспособности в результате несчастных случаев на производстве и профессиональных заболеваний и разработки программы реабилитации пострадавшего в результате несчастного случая на производстве и профессионального заболевания.</w:t>
      </w:r>
    </w:p>
    <w:p w:rsidR="00F00E33" w:rsidRPr="003E15E6" w:rsidRDefault="00F00E33" w:rsidP="00F00E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 xml:space="preserve">Освидетельствование в учреждении медико-социальной экспертизы (далее - МСЭ) будет проводиться без личного участия пострадавшего - заочно. Продление степени утраты профессиональной трудоспособности, а также составление программы реабилитации осуществляются без обращения пострадавшего (его представителя) в учреждение МСЭ. Решение о продлении степени утраты профессиональной трудоспособности и/или составлении программы реабилитации принимается учреждением МСЭ не </w:t>
      </w:r>
      <w:proofErr w:type="gramStart"/>
      <w:r w:rsidRPr="003E15E6">
        <w:rPr>
          <w:rFonts w:ascii="Times New Roman" w:hAnsi="Times New Roman"/>
          <w:sz w:val="24"/>
          <w:szCs w:val="24"/>
        </w:rPr>
        <w:t>позднее</w:t>
      </w:r>
      <w:proofErr w:type="gramEnd"/>
      <w:r w:rsidRPr="003E15E6">
        <w:rPr>
          <w:rFonts w:ascii="Times New Roman" w:hAnsi="Times New Roman"/>
          <w:sz w:val="24"/>
          <w:szCs w:val="24"/>
        </w:rPr>
        <w:t xml:space="preserve"> чем за 3 рабочих дня до истечения срока, на который была ранее установлена степень утраты профессиональной трудоспособности, или срока действия программы реабилитации.</w:t>
      </w:r>
    </w:p>
    <w:p w:rsidR="00F00E33" w:rsidRPr="003E15E6" w:rsidRDefault="00F00E33" w:rsidP="00F00E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 xml:space="preserve">Справка, подтверждающая факт установления степени утраты профессиональной трудоспособности, программа реабилитации направляются пострадавшему заказным почтовым отправлением. В случае закрытия отделений почтовой связи документы хранятся в учреждении МСЭ, о чем пострадавшему сообщается по телефону, </w:t>
      </w:r>
      <w:proofErr w:type="spellStart"/>
      <w:r w:rsidRPr="003E15E6">
        <w:rPr>
          <w:rFonts w:ascii="Times New Roman" w:hAnsi="Times New Roman"/>
          <w:sz w:val="24"/>
          <w:szCs w:val="24"/>
        </w:rPr>
        <w:t>смс</w:t>
      </w:r>
      <w:proofErr w:type="spellEnd"/>
      <w:r w:rsidRPr="003E15E6">
        <w:rPr>
          <w:rFonts w:ascii="Times New Roman" w:hAnsi="Times New Roman"/>
          <w:sz w:val="24"/>
          <w:szCs w:val="24"/>
        </w:rPr>
        <w:t xml:space="preserve"> или электронной почте.</w:t>
      </w:r>
    </w:p>
    <w:p w:rsidR="00F00E33" w:rsidRPr="003E15E6" w:rsidRDefault="00F00E33" w:rsidP="00F00E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Временный порядок действует с 16 апреля 2020 г., распространяется на правоотношения, возникшие с 1 марта 2020 г., и действует до 1 октября 2020 г. включительно.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00E33"/>
    <w:rsid w:val="00066D75"/>
    <w:rsid w:val="003415B2"/>
    <w:rsid w:val="007C4D50"/>
    <w:rsid w:val="00AD553A"/>
    <w:rsid w:val="00AE3C16"/>
    <w:rsid w:val="00AF3392"/>
    <w:rsid w:val="00B0002D"/>
    <w:rsid w:val="00C63EC3"/>
    <w:rsid w:val="00F00E3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2020-06-29T13:12:00Z</dcterms:created>
  <dcterms:modified xsi:type="dcterms:W3CDTF">2020-06-29T13:12:00Z</dcterms:modified>
</cp:coreProperties>
</file>