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16" w:rsidRDefault="00233F16" w:rsidP="00233F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027C4"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b/>
          <w:sz w:val="28"/>
          <w:szCs w:val="28"/>
        </w:rPr>
        <w:t>нях</w:t>
      </w:r>
      <w:r w:rsidRPr="00C027C4">
        <w:rPr>
          <w:rFonts w:ascii="Times New Roman" w:hAnsi="Times New Roman"/>
          <w:b/>
          <w:sz w:val="28"/>
          <w:szCs w:val="28"/>
        </w:rPr>
        <w:t xml:space="preserve"> праздничного отдыха россиян в 2021 году</w:t>
      </w:r>
    </w:p>
    <w:p w:rsidR="00233F16" w:rsidRPr="00C027C4" w:rsidRDefault="00233F16" w:rsidP="00233F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3F16" w:rsidRDefault="00233F16" w:rsidP="00233F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Постановлением Правительства РФ от 10.10.2020 № 1648 «О переносе выходных дней в 2021 году» в целях рационального использования работниками выходных и нерабочих праздничных дней принято решение перенести в 2021 году следующие выходные дни: с субботы 2 января на пятницу 5 ноября; с воскресенья 3 января на пятницу 31 декабря; с субботы 20 февраля на понедельник 22 февраля. </w:t>
      </w:r>
    </w:p>
    <w:p w:rsidR="00233F16" w:rsidRDefault="00233F16" w:rsidP="00233F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Таким образом, в 2021 году граждане РФ отдыхают: с 1 по 10 января, с 21 по 23 февраля, с 6 по 8 марта, с 1 по 3 мая, с 8 по 10 мая, с 12 по 14 июня, с 4 по 7 ноября. 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D7"/>
    <w:rsid w:val="000614A8"/>
    <w:rsid w:val="00233F16"/>
    <w:rsid w:val="006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B0C1D-DD4F-4CBF-BE85-C639F30B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2021-01-14T12:50:00Z</dcterms:created>
  <dcterms:modified xsi:type="dcterms:W3CDTF">2021-01-14T12:50:00Z</dcterms:modified>
</cp:coreProperties>
</file>