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949" w:rsidRPr="00C17BF7" w:rsidRDefault="000C2949" w:rsidP="00C17B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17BF7">
        <w:rPr>
          <w:rFonts w:ascii="Times New Roman" w:hAnsi="Times New Roman" w:cs="Times New Roman"/>
          <w:b/>
          <w:sz w:val="28"/>
          <w:szCs w:val="28"/>
        </w:rPr>
        <w:t>О внесении изменений в Уголовный кодекс Российской Федерации</w:t>
      </w:r>
    </w:p>
    <w:bookmarkEnd w:id="0"/>
    <w:p w:rsidR="000C2949" w:rsidRPr="00C17BF7" w:rsidRDefault="000C2949" w:rsidP="00C17BF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7BF7">
        <w:rPr>
          <w:rFonts w:ascii="Times New Roman" w:hAnsi="Times New Roman" w:cs="Times New Roman"/>
          <w:sz w:val="28"/>
          <w:szCs w:val="28"/>
        </w:rPr>
        <w:t xml:space="preserve">Федеральным законом от 28 апреля 2023 г. № 161-ФЗ "О внесении изменений в Уголовный кодекс Российской Федерации и статью 151 Уголовно-процессуального кодекса Российской Федерации" введена уголовная ответственность (новая статья 234.2 УК РФ) за незаконные производство, приобретение, хранение, перевозку или пересылку в целях сбыта, а равно сбыт метилового спирта (метанола) либо </w:t>
      </w:r>
      <w:proofErr w:type="spellStart"/>
      <w:r w:rsidRPr="00C17BF7">
        <w:rPr>
          <w:rFonts w:ascii="Times New Roman" w:hAnsi="Times New Roman" w:cs="Times New Roman"/>
          <w:sz w:val="28"/>
          <w:szCs w:val="28"/>
        </w:rPr>
        <w:t>метанолосодержащих</w:t>
      </w:r>
      <w:proofErr w:type="spellEnd"/>
      <w:r w:rsidRPr="00C17BF7">
        <w:rPr>
          <w:rFonts w:ascii="Times New Roman" w:hAnsi="Times New Roman" w:cs="Times New Roman"/>
          <w:sz w:val="28"/>
          <w:szCs w:val="28"/>
        </w:rPr>
        <w:t xml:space="preserve"> жидкостей под видом алкогольной продукции.</w:t>
      </w:r>
      <w:proofErr w:type="gramEnd"/>
    </w:p>
    <w:p w:rsidR="000C2949" w:rsidRPr="00C17BF7" w:rsidRDefault="000C2949" w:rsidP="00C17B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2949" w:rsidRPr="00C17BF7" w:rsidRDefault="000C2949" w:rsidP="00C17BF7">
      <w:pPr>
        <w:jc w:val="both"/>
        <w:rPr>
          <w:rFonts w:ascii="Times New Roman" w:hAnsi="Times New Roman" w:cs="Times New Roman"/>
          <w:sz w:val="28"/>
          <w:szCs w:val="28"/>
        </w:rPr>
      </w:pPr>
      <w:r w:rsidRPr="00C17BF7">
        <w:rPr>
          <w:rFonts w:ascii="Times New Roman" w:hAnsi="Times New Roman" w:cs="Times New Roman"/>
          <w:sz w:val="28"/>
          <w:szCs w:val="28"/>
        </w:rPr>
        <w:t xml:space="preserve">В качестве наказания предусматриваются, в частности, штраф от 100 тыс. до 500 тыс. руб. или лишение свободы до 4 лет. Если преступление совершила группа лиц или оно повлекло смерть человека или тяжкий вред здоровью, то могут лишить свободы на срок до 6 лет. Если в </w:t>
      </w:r>
      <w:proofErr w:type="gramStart"/>
      <w:r w:rsidRPr="00C17BF7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C17BF7">
        <w:rPr>
          <w:rFonts w:ascii="Times New Roman" w:hAnsi="Times New Roman" w:cs="Times New Roman"/>
          <w:sz w:val="28"/>
          <w:szCs w:val="28"/>
        </w:rPr>
        <w:t xml:space="preserve"> деяния умерло более одного человека - до 10 лет.</w:t>
      </w:r>
    </w:p>
    <w:sectPr w:rsidR="000C2949" w:rsidRPr="00C17BF7" w:rsidSect="00207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2949"/>
    <w:rsid w:val="000C2949"/>
    <w:rsid w:val="00207CD1"/>
    <w:rsid w:val="00C17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2023-12-26T22:57:00Z</dcterms:created>
  <dcterms:modified xsi:type="dcterms:W3CDTF">2023-12-27T06:10:00Z</dcterms:modified>
</cp:coreProperties>
</file>