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67" w:rsidRDefault="00954767" w:rsidP="0095476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Прокуратурой Олонецкого района утверждено обвинительное заключение по уголовному делу в отношении 21-летнего жителя Олонецкого района, который обвиняется в совершении преступлений, предусмотренных частью первой статьи 166 Уголовного кодекса Российской Федерации (угон автомобиля), пунктом «б» части второй статьи 158 Уголовного кодекса Российской Федерации (кража совершенная с незаконным проникновением в иное хранилище), пунктами «б, в» части второй статьи 158 Уголовного кодекса Российской Федерации</w:t>
      </w:r>
      <w:proofErr w:type="gramEnd"/>
      <w:r>
        <w:rPr>
          <w:sz w:val="28"/>
          <w:szCs w:val="28"/>
        </w:rPr>
        <w:t xml:space="preserve"> (кража совершенная с незаконным проникновением в иное хранилище с причинением значительного ущерба гражданину).</w:t>
      </w:r>
    </w:p>
    <w:p w:rsidR="00954767" w:rsidRDefault="00954767" w:rsidP="00954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расследования установлено, что указанный гражданин </w:t>
      </w:r>
      <w:proofErr w:type="gramStart"/>
      <w:r>
        <w:rPr>
          <w:sz w:val="28"/>
          <w:szCs w:val="28"/>
        </w:rPr>
        <w:t>23.05.2019</w:t>
      </w:r>
      <w:proofErr w:type="gramEnd"/>
      <w:r>
        <w:rPr>
          <w:sz w:val="28"/>
          <w:szCs w:val="28"/>
        </w:rPr>
        <w:t xml:space="preserve"> будучи в состоянии алкогольного опьянения, совершил угон автомобиля ВАЗ 21074, находящегося на стоянке у дома № 38 по улице Полевая в городе Олонце, также указанный гражданин 24.06.2019 путем проникновения в гараж, расположенный по переулку Молодежный в городе Олонце, совершил хищение материальных ценностей на сумму более 11 тысяч рублей,  а также в период с 9 по 10 сентября 2019 года также путем проникновения в гараж, расположенный в д. </w:t>
      </w:r>
      <w:proofErr w:type="spellStart"/>
      <w:r>
        <w:rPr>
          <w:sz w:val="28"/>
          <w:szCs w:val="28"/>
        </w:rPr>
        <w:t>Иммалицы</w:t>
      </w:r>
      <w:proofErr w:type="spellEnd"/>
      <w:r>
        <w:rPr>
          <w:sz w:val="28"/>
          <w:szCs w:val="28"/>
        </w:rPr>
        <w:t>, совершил хищение материальных ценностей на сумму более 22 тысяч рублей.</w:t>
      </w:r>
    </w:p>
    <w:p w:rsidR="00954767" w:rsidRDefault="00954767" w:rsidP="00954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наказание, предусмотренное за совершение каждого из указанных преступлений, лишение свободы на срок до 5 лет. </w:t>
      </w:r>
    </w:p>
    <w:p w:rsidR="00954767" w:rsidRDefault="00954767" w:rsidP="00954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Ранее указанный гражданин уже неоднократно привлекался к уголовной ответственности, в том числе, за преступления, связанные с хищением чужого имущества, имеет непогашенные судимости и рецидив.</w:t>
      </w:r>
    </w:p>
    <w:p w:rsidR="00954767" w:rsidRDefault="00954767" w:rsidP="00954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существу в Олонецкий районный суд.</w:t>
      </w:r>
    </w:p>
    <w:p w:rsidR="007343BF" w:rsidRDefault="007343BF">
      <w:bookmarkStart w:id="0" w:name="_GoBack"/>
      <w:bookmarkEnd w:id="0"/>
    </w:p>
    <w:sectPr w:rsidR="0073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6D"/>
    <w:rsid w:val="007343BF"/>
    <w:rsid w:val="00954767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>notice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Олонец</dc:creator>
  <cp:keywords/>
  <dc:description/>
  <cp:lastModifiedBy>Олонец</cp:lastModifiedBy>
  <cp:revision>2</cp:revision>
  <dcterms:created xsi:type="dcterms:W3CDTF">2019-12-15T05:50:00Z</dcterms:created>
  <dcterms:modified xsi:type="dcterms:W3CDTF">2019-12-15T05:50:00Z</dcterms:modified>
</cp:coreProperties>
</file>