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77" w:rsidRPr="007F0839" w:rsidRDefault="00934077" w:rsidP="007F0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83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дополнительных выходных дней для ухода за детьми-инвалидами. Новое в федеральном </w:t>
      </w:r>
      <w:proofErr w:type="gramStart"/>
      <w:r w:rsidRPr="007F0839">
        <w:rPr>
          <w:rFonts w:ascii="Times New Roman" w:hAnsi="Times New Roman" w:cs="Times New Roman"/>
          <w:b/>
          <w:bCs/>
          <w:sz w:val="28"/>
          <w:szCs w:val="28"/>
        </w:rPr>
        <w:t>законодательстве</w:t>
      </w:r>
      <w:bookmarkStart w:id="0" w:name="_GoBack"/>
      <w:bookmarkEnd w:id="0"/>
      <w:proofErr w:type="gramEnd"/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  <w:r w:rsidRPr="007F0839">
        <w:rPr>
          <w:rFonts w:ascii="Times New Roman" w:hAnsi="Times New Roman" w:cs="Times New Roman"/>
          <w:sz w:val="28"/>
          <w:szCs w:val="28"/>
        </w:rPr>
        <w:t xml:space="preserve">Статьёй 262 Трудового кодекса Российской Федерации предусмотрено, что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</w:t>
      </w:r>
      <w:proofErr w:type="gramStart"/>
      <w:r w:rsidRPr="007F0839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7F0839">
        <w:rPr>
          <w:rFonts w:ascii="Times New Roman" w:hAnsi="Times New Roman" w:cs="Times New Roman"/>
          <w:sz w:val="28"/>
          <w:szCs w:val="28"/>
        </w:rPr>
        <w:t xml:space="preserve">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Федерации.</w:t>
      </w:r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839">
        <w:rPr>
          <w:rFonts w:ascii="Times New Roman" w:hAnsi="Times New Roman" w:cs="Times New Roman"/>
          <w:sz w:val="28"/>
          <w:szCs w:val="28"/>
        </w:rPr>
        <w:t>С 1 сентября 2023 года вступают в силу новые Правила предоставления дополнительных оплачиваемых выходных дней для ухода за детьми-инвалидами, утверждённые Постановлением Правительства Российской Федерации от 06.05.2023 № 714, которыми установлено, что родители (опекуны, попечители) детей с инвалидностью смогут накапливать дополнительные оплачиваемые выходные дни и однократно объединять их до 24 дней подряд в течение календарного года.</w:t>
      </w:r>
      <w:proofErr w:type="gramEnd"/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  <w:r w:rsidRPr="007F0839">
        <w:rPr>
          <w:rFonts w:ascii="Times New Roman" w:hAnsi="Times New Roman" w:cs="Times New Roman"/>
          <w:sz w:val="28"/>
          <w:szCs w:val="28"/>
        </w:rPr>
        <w:t>Если работник планирует однократно использовать до 24 (включительно) дополнительных оплачиваемых выходных дней, то по новым правилам он должен подать работодателю заявление в согласованный с ним срок.</w:t>
      </w:r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839">
        <w:rPr>
          <w:rFonts w:ascii="Times New Roman" w:hAnsi="Times New Roman" w:cs="Times New Roman"/>
          <w:sz w:val="28"/>
          <w:szCs w:val="28"/>
        </w:rPr>
        <w:t>Если в текущем году сотрудник менял место работы, то вместе с заявлением о предоставлении дополнительных выходных дней он должен представить справку с предыдущего места работы о том, что на дату увольнения такие выходные дни в этом же календарном году им не использованы или использованы частично.</w:t>
      </w:r>
      <w:proofErr w:type="gramEnd"/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077" w:rsidRPr="007F0839" w:rsidRDefault="00934077" w:rsidP="007F0839">
      <w:pPr>
        <w:jc w:val="both"/>
        <w:rPr>
          <w:rFonts w:ascii="Times New Roman" w:hAnsi="Times New Roman" w:cs="Times New Roman"/>
          <w:sz w:val="28"/>
          <w:szCs w:val="28"/>
        </w:rPr>
      </w:pPr>
      <w:r w:rsidRPr="007F0839">
        <w:rPr>
          <w:rFonts w:ascii="Times New Roman" w:hAnsi="Times New Roman" w:cs="Times New Roman"/>
          <w:sz w:val="28"/>
          <w:szCs w:val="28"/>
        </w:rPr>
        <w:t>Также потребуется справка с места работы второго родителя (опекуна, попечителя) о том, что им не использовались выходные дни.</w:t>
      </w:r>
    </w:p>
    <w:sectPr w:rsidR="00934077" w:rsidRPr="007F0839" w:rsidSect="0052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077"/>
    <w:rsid w:val="005201F6"/>
    <w:rsid w:val="007F0839"/>
    <w:rsid w:val="0093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2023-12-26T23:00:00Z</dcterms:created>
  <dcterms:modified xsi:type="dcterms:W3CDTF">2023-12-27T06:13:00Z</dcterms:modified>
</cp:coreProperties>
</file>