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A5" w:rsidRDefault="00424AA5" w:rsidP="00424AA5">
      <w:pPr>
        <w:spacing w:after="0"/>
        <w:jc w:val="center"/>
        <w:rPr>
          <w:rFonts w:ascii="Times New Roman" w:hAnsi="Times New Roman"/>
          <w:sz w:val="24"/>
          <w:szCs w:val="24"/>
        </w:rPr>
      </w:pPr>
      <w:r>
        <w:rPr>
          <w:rFonts w:ascii="Times New Roman" w:hAnsi="Times New Roman"/>
          <w:noProof/>
          <w:sz w:val="24"/>
          <w:szCs w:val="24"/>
        </w:rPr>
        <w:drawing>
          <wp:inline distT="0" distB="0" distL="0" distR="0">
            <wp:extent cx="466725" cy="742950"/>
            <wp:effectExtent l="19050" t="0" r="9525" b="0"/>
            <wp:docPr id="2"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6" cstate="print"/>
                    <a:srcRect/>
                    <a:stretch>
                      <a:fillRect/>
                    </a:stretch>
                  </pic:blipFill>
                  <pic:spPr bwMode="auto">
                    <a:xfrm>
                      <a:off x="0" y="0"/>
                      <a:ext cx="466725" cy="742950"/>
                    </a:xfrm>
                    <a:prstGeom prst="rect">
                      <a:avLst/>
                    </a:prstGeom>
                    <a:noFill/>
                    <a:ln w="9525">
                      <a:noFill/>
                      <a:miter lim="800000"/>
                      <a:headEnd/>
                      <a:tailEnd/>
                    </a:ln>
                  </pic:spPr>
                </pic:pic>
              </a:graphicData>
            </a:graphic>
          </wp:inline>
        </w:drawing>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Республика Карелия</w:t>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424AA5" w:rsidRDefault="00424AA5" w:rsidP="00424AA5">
      <w:pPr>
        <w:spacing w:after="0"/>
        <w:jc w:val="center"/>
        <w:rPr>
          <w:rFonts w:ascii="Times New Roman" w:hAnsi="Times New Roman"/>
          <w:sz w:val="24"/>
          <w:szCs w:val="24"/>
        </w:rPr>
      </w:pPr>
      <w:r>
        <w:rPr>
          <w:rFonts w:ascii="Times New Roman" w:hAnsi="Times New Roman"/>
          <w:sz w:val="24"/>
          <w:szCs w:val="24"/>
        </w:rPr>
        <w:t>Администрация Туксинского сельского поселения</w:t>
      </w:r>
    </w:p>
    <w:p w:rsidR="00F57C10" w:rsidRDefault="00F57C10" w:rsidP="00F57C10">
      <w:pPr>
        <w:tabs>
          <w:tab w:val="left" w:pos="567"/>
        </w:tabs>
        <w:jc w:val="center"/>
        <w:rPr>
          <w:rFonts w:ascii="Times New Roman" w:hAnsi="Times New Roman" w:cs="Times New Roman"/>
          <w:bCs/>
          <w:sz w:val="24"/>
          <w:szCs w:val="24"/>
        </w:rPr>
      </w:pPr>
    </w:p>
    <w:p w:rsidR="00F57C10" w:rsidRPr="00424AA5" w:rsidRDefault="00213425" w:rsidP="00F57C10">
      <w:pPr>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EE19D1" w:rsidRDefault="00EE19D1" w:rsidP="00F57C10">
      <w:pPr>
        <w:rPr>
          <w:rFonts w:ascii="Times New Roman" w:hAnsi="Times New Roman" w:cs="Times New Roman"/>
          <w:sz w:val="24"/>
          <w:szCs w:val="24"/>
        </w:rPr>
      </w:pPr>
    </w:p>
    <w:p w:rsidR="00F57C10" w:rsidRPr="00424AA5" w:rsidRDefault="00424AA5" w:rsidP="00F57C10">
      <w:pPr>
        <w:rPr>
          <w:rFonts w:ascii="Times New Roman" w:hAnsi="Times New Roman" w:cs="Times New Roman"/>
          <w:sz w:val="24"/>
          <w:szCs w:val="24"/>
        </w:rPr>
      </w:pPr>
      <w:r w:rsidRPr="00424AA5">
        <w:rPr>
          <w:rFonts w:ascii="Times New Roman" w:hAnsi="Times New Roman" w:cs="Times New Roman"/>
          <w:sz w:val="24"/>
          <w:szCs w:val="24"/>
        </w:rPr>
        <w:t>от 27 января 2023 года</w:t>
      </w:r>
      <w:r w:rsidR="00F57C10" w:rsidRPr="00424AA5">
        <w:rPr>
          <w:rFonts w:ascii="Times New Roman" w:hAnsi="Times New Roman" w:cs="Times New Roman"/>
          <w:sz w:val="24"/>
          <w:szCs w:val="24"/>
        </w:rPr>
        <w:t xml:space="preserve">      </w:t>
      </w:r>
      <w:r w:rsidR="00451986">
        <w:rPr>
          <w:rFonts w:ascii="Times New Roman" w:hAnsi="Times New Roman" w:cs="Times New Roman"/>
          <w:sz w:val="24"/>
          <w:szCs w:val="24"/>
        </w:rPr>
        <w:t xml:space="preserve">                         № 06</w:t>
      </w:r>
      <w:r w:rsidRPr="00424AA5">
        <w:rPr>
          <w:rFonts w:ascii="Times New Roman" w:hAnsi="Times New Roman" w:cs="Times New Roman"/>
          <w:sz w:val="24"/>
          <w:szCs w:val="24"/>
        </w:rPr>
        <w:t xml:space="preserve">                                                           дер. </w:t>
      </w:r>
      <w:proofErr w:type="spellStart"/>
      <w:r w:rsidRPr="00424AA5">
        <w:rPr>
          <w:rFonts w:ascii="Times New Roman" w:hAnsi="Times New Roman" w:cs="Times New Roman"/>
          <w:sz w:val="24"/>
          <w:szCs w:val="24"/>
        </w:rPr>
        <w:t>Тукса</w:t>
      </w:r>
      <w:proofErr w:type="spellEnd"/>
    </w:p>
    <w:p w:rsidR="00424AA5" w:rsidRDefault="00424AA5" w:rsidP="00F57C10">
      <w:pPr>
        <w:pStyle w:val="a4"/>
        <w:spacing w:before="100" w:beforeAutospacing="1" w:after="100" w:afterAutospacing="1"/>
        <w:contextualSpacing/>
        <w:jc w:val="both"/>
      </w:pPr>
    </w:p>
    <w:p w:rsidR="00424AA5" w:rsidRDefault="00F57C10" w:rsidP="00F57C10">
      <w:pPr>
        <w:pStyle w:val="a4"/>
        <w:spacing w:before="100" w:beforeAutospacing="1" w:after="100" w:afterAutospacing="1"/>
        <w:contextualSpacing/>
        <w:jc w:val="both"/>
      </w:pPr>
      <w:r w:rsidRPr="00424AA5">
        <w:t xml:space="preserve">О внесении изменений в Положение </w:t>
      </w:r>
    </w:p>
    <w:p w:rsidR="00424AA5" w:rsidRDefault="00424AA5" w:rsidP="00F57C10">
      <w:pPr>
        <w:pStyle w:val="a4"/>
        <w:spacing w:before="100" w:beforeAutospacing="1" w:after="100" w:afterAutospacing="1"/>
        <w:contextualSpacing/>
        <w:jc w:val="both"/>
      </w:pPr>
      <w:r>
        <w:t>о к</w:t>
      </w:r>
      <w:r w:rsidR="00F57C10" w:rsidRPr="00424AA5">
        <w:t xml:space="preserve">омиссии по осуществлению закупок </w:t>
      </w:r>
    </w:p>
    <w:p w:rsidR="00F57C10" w:rsidRPr="00424AA5" w:rsidRDefault="00424AA5" w:rsidP="00F57C10">
      <w:pPr>
        <w:pStyle w:val="a4"/>
        <w:spacing w:before="100" w:beforeAutospacing="1" w:after="100" w:afterAutospacing="1"/>
        <w:contextualSpacing/>
        <w:jc w:val="both"/>
      </w:pPr>
      <w:r>
        <w:t>а</w:t>
      </w:r>
      <w:r w:rsidRPr="00424AA5">
        <w:t>дминистрации</w:t>
      </w:r>
      <w:r>
        <w:t xml:space="preserve"> Туксинского сельского поселения</w:t>
      </w:r>
    </w:p>
    <w:p w:rsidR="00451986" w:rsidRDefault="00EE19D1" w:rsidP="00F57C10">
      <w:pPr>
        <w:jc w:val="both"/>
        <w:rPr>
          <w:rFonts w:ascii="Times New Roman" w:hAnsi="Times New Roman" w:cs="Times New Roman"/>
          <w:sz w:val="24"/>
          <w:szCs w:val="24"/>
        </w:rPr>
      </w:pPr>
      <w:r>
        <w:rPr>
          <w:rFonts w:ascii="Times New Roman" w:hAnsi="Times New Roman" w:cs="Times New Roman"/>
          <w:sz w:val="24"/>
          <w:szCs w:val="24"/>
        </w:rPr>
        <w:t xml:space="preserve">    </w:t>
      </w:r>
    </w:p>
    <w:p w:rsidR="00F57C10" w:rsidRDefault="00451986" w:rsidP="00F57C10">
      <w:pPr>
        <w:jc w:val="both"/>
        <w:rPr>
          <w:rFonts w:ascii="Times New Roman" w:hAnsi="Times New Roman" w:cs="Times New Roman"/>
          <w:sz w:val="24"/>
          <w:szCs w:val="24"/>
        </w:rPr>
      </w:pPr>
      <w:r>
        <w:rPr>
          <w:rFonts w:ascii="Times New Roman" w:hAnsi="Times New Roman" w:cs="Times New Roman"/>
          <w:sz w:val="24"/>
          <w:szCs w:val="24"/>
        </w:rPr>
        <w:t xml:space="preserve">      </w:t>
      </w:r>
      <w:r w:rsidR="00424AA5">
        <w:rPr>
          <w:rFonts w:ascii="Times New Roman" w:hAnsi="Times New Roman" w:cs="Times New Roman"/>
          <w:sz w:val="24"/>
          <w:szCs w:val="24"/>
        </w:rPr>
        <w:t xml:space="preserve">  </w:t>
      </w:r>
      <w:r w:rsidR="00F57C10">
        <w:rPr>
          <w:rFonts w:ascii="Times New Roman" w:hAnsi="Times New Roman" w:cs="Times New Roman"/>
          <w:sz w:val="24"/>
          <w:szCs w:val="24"/>
        </w:rPr>
        <w:t>В соответствии с Федеральным законом Российской Федерации «О контрактной системе в сфере закупок товаров, работ, услуг для обеспечения государственных и муниципальных нужд» от 05.04.2013</w:t>
      </w:r>
      <w:r w:rsidR="00EE19D1">
        <w:rPr>
          <w:rFonts w:ascii="Times New Roman" w:hAnsi="Times New Roman" w:cs="Times New Roman"/>
          <w:sz w:val="24"/>
          <w:szCs w:val="24"/>
        </w:rPr>
        <w:t xml:space="preserve"> </w:t>
      </w:r>
      <w:r w:rsidR="00F57C10">
        <w:rPr>
          <w:rFonts w:ascii="Times New Roman" w:hAnsi="Times New Roman" w:cs="Times New Roman"/>
          <w:sz w:val="24"/>
          <w:szCs w:val="24"/>
        </w:rPr>
        <w:t>г. №</w:t>
      </w:r>
      <w:r>
        <w:rPr>
          <w:rFonts w:ascii="Times New Roman" w:hAnsi="Times New Roman" w:cs="Times New Roman"/>
          <w:sz w:val="24"/>
          <w:szCs w:val="24"/>
        </w:rPr>
        <w:t xml:space="preserve"> </w:t>
      </w:r>
      <w:r w:rsidR="00F57C10">
        <w:rPr>
          <w:rFonts w:ascii="Times New Roman" w:hAnsi="Times New Roman" w:cs="Times New Roman"/>
          <w:sz w:val="24"/>
          <w:szCs w:val="24"/>
        </w:rPr>
        <w:t xml:space="preserve">44-ФЗ </w:t>
      </w:r>
      <w:r w:rsidR="00424AA5">
        <w:rPr>
          <w:rFonts w:ascii="Times New Roman" w:hAnsi="Times New Roman" w:cs="Times New Roman"/>
          <w:sz w:val="24"/>
          <w:szCs w:val="24"/>
        </w:rPr>
        <w:t>администрация Туксинского сельского поселения</w:t>
      </w:r>
      <w:r>
        <w:rPr>
          <w:rFonts w:ascii="Times New Roman" w:hAnsi="Times New Roman" w:cs="Times New Roman"/>
          <w:sz w:val="24"/>
          <w:szCs w:val="24"/>
        </w:rPr>
        <w:t xml:space="preserve"> ПОСТАНОВЛЯЕТ</w:t>
      </w:r>
      <w:r w:rsidR="00F57C10">
        <w:rPr>
          <w:rFonts w:ascii="Times New Roman" w:hAnsi="Times New Roman" w:cs="Times New Roman"/>
          <w:b/>
          <w:sz w:val="24"/>
          <w:szCs w:val="24"/>
        </w:rPr>
        <w:t>:</w:t>
      </w:r>
    </w:p>
    <w:p w:rsidR="00F57C10" w:rsidRDefault="00F57C10" w:rsidP="00F57C10">
      <w:pPr>
        <w:jc w:val="center"/>
        <w:rPr>
          <w:rFonts w:ascii="Times New Roman" w:hAnsi="Times New Roman" w:cs="Times New Roman"/>
          <w:sz w:val="24"/>
          <w:szCs w:val="24"/>
        </w:rPr>
      </w:pPr>
    </w:p>
    <w:p w:rsidR="00F57C10" w:rsidRPr="00451986" w:rsidRDefault="00F57C10" w:rsidP="00451986">
      <w:pPr>
        <w:pStyle w:val="a8"/>
        <w:numPr>
          <w:ilvl w:val="0"/>
          <w:numId w:val="1"/>
        </w:numPr>
        <w:spacing w:after="0"/>
        <w:ind w:left="0" w:firstLine="0"/>
        <w:jc w:val="both"/>
        <w:rPr>
          <w:rFonts w:ascii="Times New Roman" w:hAnsi="Times New Roman" w:cs="Times New Roman"/>
          <w:bCs/>
          <w:iCs/>
          <w:sz w:val="24"/>
          <w:szCs w:val="24"/>
        </w:rPr>
      </w:pPr>
      <w:proofErr w:type="gramStart"/>
      <w:r w:rsidRPr="00451986">
        <w:rPr>
          <w:rFonts w:ascii="Times New Roman" w:hAnsi="Times New Roman" w:cs="Times New Roman"/>
          <w:sz w:val="24"/>
          <w:szCs w:val="24"/>
        </w:rPr>
        <w:t>Внести изменения в Положение о Комиссии по осуществлению закупок</w:t>
      </w:r>
      <w:r w:rsidR="00424AA5" w:rsidRPr="00451986">
        <w:rPr>
          <w:rFonts w:ascii="Times New Roman" w:hAnsi="Times New Roman" w:cs="Times New Roman"/>
          <w:sz w:val="24"/>
          <w:szCs w:val="24"/>
        </w:rPr>
        <w:t xml:space="preserve"> администрации Туксинского сельского поселения</w:t>
      </w:r>
      <w:r w:rsidRPr="00451986">
        <w:rPr>
          <w:rFonts w:ascii="Times New Roman" w:hAnsi="Times New Roman" w:cs="Times New Roman"/>
          <w:sz w:val="24"/>
          <w:szCs w:val="24"/>
        </w:rPr>
        <w:t xml:space="preserve">, утвержденное </w:t>
      </w:r>
      <w:r w:rsidR="00451986">
        <w:rPr>
          <w:rFonts w:ascii="Times New Roman" w:hAnsi="Times New Roman" w:cs="Times New Roman"/>
          <w:sz w:val="24"/>
          <w:szCs w:val="24"/>
        </w:rPr>
        <w:t xml:space="preserve">постановлением </w:t>
      </w:r>
      <w:r w:rsidR="00424AA5" w:rsidRPr="00451986">
        <w:rPr>
          <w:rFonts w:ascii="Times New Roman" w:hAnsi="Times New Roman" w:cs="Times New Roman"/>
          <w:sz w:val="24"/>
          <w:szCs w:val="24"/>
        </w:rPr>
        <w:t xml:space="preserve">администрации Туксинского сельского поселения </w:t>
      </w:r>
      <w:r w:rsidR="00EE19D1" w:rsidRPr="00451986">
        <w:rPr>
          <w:rFonts w:ascii="Times New Roman" w:hAnsi="Times New Roman" w:cs="Times New Roman"/>
          <w:sz w:val="24"/>
          <w:szCs w:val="24"/>
        </w:rPr>
        <w:t>№ 20</w:t>
      </w:r>
      <w:r w:rsidR="00EE19D1">
        <w:rPr>
          <w:rFonts w:ascii="Times New Roman" w:hAnsi="Times New Roman" w:cs="Times New Roman"/>
          <w:sz w:val="24"/>
          <w:szCs w:val="24"/>
        </w:rPr>
        <w:t xml:space="preserve"> </w:t>
      </w:r>
      <w:r w:rsidR="00EE19D1" w:rsidRPr="00451986">
        <w:rPr>
          <w:rFonts w:ascii="Times New Roman" w:hAnsi="Times New Roman" w:cs="Times New Roman"/>
          <w:sz w:val="24"/>
          <w:szCs w:val="24"/>
        </w:rPr>
        <w:t xml:space="preserve">от  30 мая 2014 года   </w:t>
      </w:r>
      <w:r w:rsidR="00451986" w:rsidRPr="00451986">
        <w:rPr>
          <w:rFonts w:ascii="Times New Roman" w:hAnsi="Times New Roman" w:cs="Times New Roman"/>
          <w:sz w:val="24"/>
          <w:szCs w:val="24"/>
        </w:rPr>
        <w:t xml:space="preserve">«О создании Единой комиссии </w:t>
      </w:r>
      <w:r w:rsidR="00451986" w:rsidRPr="00451986">
        <w:rPr>
          <w:rFonts w:ascii="Times New Roman" w:hAnsi="Times New Roman" w:cs="Times New Roman"/>
          <w:bCs/>
          <w:iCs/>
          <w:sz w:val="24"/>
          <w:szCs w:val="24"/>
        </w:rPr>
        <w:t xml:space="preserve">по осуществлению закупок путем проведения конкурсов, аукционов, запросов котировок, запросов предложений, о назначении контрактного управляющего» </w:t>
      </w:r>
      <w:r w:rsidRPr="00451986">
        <w:rPr>
          <w:rFonts w:ascii="Times New Roman" w:hAnsi="Times New Roman" w:cs="Times New Roman"/>
          <w:sz w:val="24"/>
          <w:szCs w:val="24"/>
        </w:rPr>
        <w:t xml:space="preserve">изложив </w:t>
      </w:r>
      <w:r w:rsidRPr="00451986">
        <w:rPr>
          <w:rFonts w:ascii="Times New Roman" w:eastAsia="Times New Roman" w:hAnsi="Times New Roman" w:cs="Times New Roman"/>
          <w:sz w:val="24"/>
          <w:szCs w:val="24"/>
        </w:rPr>
        <w:t>раздел IV Положения «Функции Комиссии» в новой редакции</w:t>
      </w:r>
      <w:r w:rsidRPr="00451986">
        <w:rPr>
          <w:rFonts w:ascii="Times New Roman" w:hAnsi="Times New Roman" w:cs="Times New Roman"/>
          <w:sz w:val="24"/>
          <w:szCs w:val="24"/>
        </w:rPr>
        <w:t>.</w:t>
      </w:r>
      <w:proofErr w:type="gramEnd"/>
    </w:p>
    <w:p w:rsidR="00F57C10" w:rsidRDefault="00F57C10" w:rsidP="00451986">
      <w:pPr>
        <w:numPr>
          <w:ilvl w:val="0"/>
          <w:numId w:val="1"/>
        </w:numPr>
        <w:tabs>
          <w:tab w:val="left" w:pos="567"/>
        </w:tabs>
        <w:spacing w:after="1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Утвердить Положение о Комиссии по осуществлению закупок </w:t>
      </w:r>
      <w:r w:rsidR="00424AA5">
        <w:rPr>
          <w:rFonts w:ascii="Times New Roman" w:hAnsi="Times New Roman" w:cs="Times New Roman"/>
          <w:sz w:val="24"/>
          <w:szCs w:val="24"/>
        </w:rPr>
        <w:t xml:space="preserve">администрации Туксинского сельского поселения </w:t>
      </w:r>
      <w:r>
        <w:rPr>
          <w:rFonts w:ascii="Times New Roman" w:hAnsi="Times New Roman" w:cs="Times New Roman"/>
          <w:sz w:val="24"/>
          <w:szCs w:val="24"/>
        </w:rPr>
        <w:t>в новой редакции согласно Приложению № 1.</w:t>
      </w:r>
    </w:p>
    <w:p w:rsidR="00451986" w:rsidRPr="00451986" w:rsidRDefault="00451986" w:rsidP="00451986">
      <w:pPr>
        <w:pStyle w:val="a8"/>
        <w:numPr>
          <w:ilvl w:val="0"/>
          <w:numId w:val="1"/>
        </w:numPr>
        <w:ind w:left="0" w:firstLine="0"/>
        <w:jc w:val="both"/>
        <w:rPr>
          <w:rFonts w:ascii="Times New Roman" w:hAnsi="Times New Roman" w:cs="Times New Roman"/>
          <w:sz w:val="24"/>
          <w:szCs w:val="24"/>
        </w:rPr>
      </w:pPr>
      <w:r w:rsidRPr="00451986">
        <w:rPr>
          <w:rFonts w:ascii="Times New Roman" w:hAnsi="Times New Roman" w:cs="Times New Roman"/>
          <w:sz w:val="24"/>
          <w:szCs w:val="24"/>
        </w:rPr>
        <w:t xml:space="preserve">Настоящее постановление вступает в силу со дня его подписания и подлежит размещению в информационно-телекоммуникационной сети «Интернет» на официальном сайте Туксинского сельского поселения по адресу: </w:t>
      </w:r>
      <w:hyperlink r:id="rId7" w:history="1">
        <w:r w:rsidRPr="00451986">
          <w:rPr>
            <w:rStyle w:val="a3"/>
            <w:rFonts w:ascii="Times New Roman" w:hAnsi="Times New Roman" w:cs="Times New Roman"/>
            <w:sz w:val="24"/>
            <w:szCs w:val="24"/>
          </w:rPr>
          <w:t>http://adm-tyksa.ru/</w:t>
        </w:r>
      </w:hyperlink>
      <w:r w:rsidRPr="00451986">
        <w:rPr>
          <w:rFonts w:ascii="Times New Roman" w:hAnsi="Times New Roman" w:cs="Times New Roman"/>
          <w:sz w:val="24"/>
          <w:szCs w:val="24"/>
        </w:rPr>
        <w:t xml:space="preserve"> .</w:t>
      </w:r>
    </w:p>
    <w:p w:rsidR="00F57C10" w:rsidRDefault="00424AA5" w:rsidP="00F57C10">
      <w:pPr>
        <w:numPr>
          <w:ilvl w:val="0"/>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Контроль исполнением</w:t>
      </w:r>
      <w:r w:rsidR="00F57C10">
        <w:rPr>
          <w:rFonts w:ascii="Times New Roman" w:hAnsi="Times New Roman" w:cs="Times New Roman"/>
          <w:sz w:val="24"/>
          <w:szCs w:val="24"/>
        </w:rPr>
        <w:t xml:space="preserve"> настоящего распоряжения оставляю за собой.</w:t>
      </w:r>
    </w:p>
    <w:p w:rsidR="00451986" w:rsidRPr="00451986" w:rsidRDefault="00451986" w:rsidP="00EE19D1">
      <w:pPr>
        <w:tabs>
          <w:tab w:val="left" w:pos="567"/>
        </w:tabs>
        <w:spacing w:after="0" w:line="240" w:lineRule="auto"/>
        <w:jc w:val="both"/>
        <w:rPr>
          <w:rFonts w:ascii="Times New Roman" w:hAnsi="Times New Roman" w:cs="Times New Roman"/>
          <w:sz w:val="24"/>
          <w:szCs w:val="24"/>
        </w:rPr>
      </w:pPr>
    </w:p>
    <w:p w:rsidR="00F57C10" w:rsidRDefault="00F57C10" w:rsidP="00F57C10">
      <w:pPr>
        <w:spacing w:after="0"/>
        <w:jc w:val="both"/>
        <w:rPr>
          <w:rFonts w:ascii="Times New Roman" w:hAnsi="Times New Roman" w:cs="Times New Roman"/>
          <w:sz w:val="24"/>
          <w:szCs w:val="24"/>
        </w:rPr>
      </w:pPr>
    </w:p>
    <w:p w:rsidR="00F57C10" w:rsidRDefault="00F57C10" w:rsidP="00F57C10">
      <w:pPr>
        <w:spacing w:after="0"/>
        <w:jc w:val="both"/>
        <w:rPr>
          <w:rFonts w:ascii="Times New Roman" w:hAnsi="Times New Roman" w:cs="Times New Roman"/>
          <w:sz w:val="24"/>
          <w:szCs w:val="24"/>
        </w:rPr>
      </w:pPr>
    </w:p>
    <w:p w:rsidR="00F57C10" w:rsidRDefault="00F57C10" w:rsidP="00F57C10">
      <w:pPr>
        <w:spacing w:after="0"/>
        <w:jc w:val="both"/>
        <w:rPr>
          <w:rFonts w:ascii="Times New Roman" w:hAnsi="Times New Roman" w:cs="Times New Roman"/>
          <w:sz w:val="24"/>
          <w:szCs w:val="24"/>
        </w:rPr>
      </w:pPr>
      <w:r w:rsidRPr="00F57C10">
        <w:rPr>
          <w:rFonts w:ascii="Times New Roman" w:hAnsi="Times New Roman" w:cs="Times New Roman"/>
          <w:sz w:val="24"/>
          <w:szCs w:val="24"/>
        </w:rPr>
        <w:t xml:space="preserve">Глава </w:t>
      </w:r>
      <w:r>
        <w:rPr>
          <w:rFonts w:ascii="Times New Roman" w:hAnsi="Times New Roman" w:cs="Times New Roman"/>
          <w:sz w:val="24"/>
          <w:szCs w:val="24"/>
        </w:rPr>
        <w:t>Туксинского</w:t>
      </w:r>
    </w:p>
    <w:p w:rsidR="00F57C10" w:rsidRDefault="00F57C10" w:rsidP="00EE19D1">
      <w:pPr>
        <w:spacing w:after="0"/>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00EE19D1">
        <w:rPr>
          <w:rFonts w:ascii="Times New Roman" w:hAnsi="Times New Roman" w:cs="Times New Roman"/>
          <w:sz w:val="24"/>
          <w:szCs w:val="24"/>
        </w:rPr>
        <w:t xml:space="preserve">                            </w:t>
      </w:r>
      <w:r>
        <w:rPr>
          <w:rFonts w:ascii="Times New Roman" w:hAnsi="Times New Roman" w:cs="Times New Roman"/>
          <w:sz w:val="24"/>
          <w:szCs w:val="24"/>
        </w:rPr>
        <w:t xml:space="preserve">  И. Н. Корнилова</w:t>
      </w:r>
    </w:p>
    <w:p w:rsidR="00F57C10" w:rsidRDefault="00F57C10" w:rsidP="00F57C10">
      <w:pPr>
        <w:pStyle w:val="ConsPlusNormal"/>
        <w:widowControl/>
        <w:ind w:left="5245" w:firstLine="0"/>
        <w:jc w:val="both"/>
        <w:rPr>
          <w:rFonts w:ascii="Times New Roman" w:hAnsi="Times New Roman" w:cs="Times New Roman"/>
          <w:sz w:val="24"/>
          <w:szCs w:val="24"/>
        </w:rPr>
      </w:pPr>
    </w:p>
    <w:p w:rsidR="00F57C10" w:rsidRPr="00451986" w:rsidRDefault="00F57C10" w:rsidP="00F57C10">
      <w:pPr>
        <w:pStyle w:val="ConsPlusNormal"/>
        <w:widowControl/>
        <w:ind w:left="5245" w:firstLine="0"/>
        <w:jc w:val="both"/>
        <w:rPr>
          <w:rFonts w:ascii="Times New Roman" w:hAnsi="Times New Roman" w:cs="Times New Roman"/>
          <w:sz w:val="24"/>
          <w:szCs w:val="24"/>
        </w:rPr>
      </w:pPr>
      <w:r w:rsidRPr="00451986">
        <w:rPr>
          <w:rFonts w:ascii="Times New Roman" w:hAnsi="Times New Roman" w:cs="Times New Roman"/>
          <w:sz w:val="24"/>
          <w:szCs w:val="24"/>
        </w:rPr>
        <w:t>Приложение №</w:t>
      </w:r>
      <w:r w:rsidR="00451986" w:rsidRPr="00451986">
        <w:rPr>
          <w:rFonts w:ascii="Times New Roman" w:hAnsi="Times New Roman" w:cs="Times New Roman"/>
          <w:sz w:val="24"/>
          <w:szCs w:val="24"/>
        </w:rPr>
        <w:t xml:space="preserve"> </w:t>
      </w:r>
      <w:r w:rsidRPr="00451986">
        <w:rPr>
          <w:rFonts w:ascii="Times New Roman" w:hAnsi="Times New Roman" w:cs="Times New Roman"/>
          <w:sz w:val="24"/>
          <w:szCs w:val="24"/>
        </w:rPr>
        <w:t xml:space="preserve">1 к </w:t>
      </w:r>
      <w:r w:rsidR="00EE19D1">
        <w:rPr>
          <w:rFonts w:ascii="Times New Roman" w:hAnsi="Times New Roman" w:cs="Times New Roman"/>
          <w:sz w:val="24"/>
          <w:szCs w:val="24"/>
        </w:rPr>
        <w:t>постановлению</w:t>
      </w:r>
      <w:r w:rsidRPr="00451986">
        <w:rPr>
          <w:rFonts w:ascii="Times New Roman" w:hAnsi="Times New Roman" w:cs="Times New Roman"/>
          <w:sz w:val="24"/>
          <w:szCs w:val="24"/>
        </w:rPr>
        <w:t xml:space="preserve"> </w:t>
      </w:r>
    </w:p>
    <w:p w:rsidR="00451986" w:rsidRDefault="00451986" w:rsidP="00EE19D1">
      <w:pPr>
        <w:pStyle w:val="ConsPlusNormal"/>
        <w:widowControl/>
        <w:ind w:left="5245" w:firstLine="0"/>
        <w:jc w:val="both"/>
        <w:rPr>
          <w:rFonts w:ascii="Times New Roman" w:hAnsi="Times New Roman" w:cs="Times New Roman"/>
          <w:sz w:val="24"/>
          <w:szCs w:val="24"/>
        </w:rPr>
      </w:pPr>
      <w:r w:rsidRPr="00451986">
        <w:rPr>
          <w:rFonts w:ascii="Times New Roman" w:hAnsi="Times New Roman" w:cs="Times New Roman"/>
          <w:sz w:val="24"/>
          <w:szCs w:val="24"/>
        </w:rPr>
        <w:lastRenderedPageBreak/>
        <w:t>администрации Туксинского</w:t>
      </w:r>
      <w:r>
        <w:rPr>
          <w:rFonts w:ascii="Times New Roman" w:hAnsi="Times New Roman" w:cs="Times New Roman"/>
          <w:sz w:val="24"/>
          <w:szCs w:val="24"/>
        </w:rPr>
        <w:t xml:space="preserve"> сельского</w:t>
      </w:r>
      <w:r w:rsidR="00EE19D1">
        <w:rPr>
          <w:rFonts w:ascii="Times New Roman" w:hAnsi="Times New Roman" w:cs="Times New Roman"/>
          <w:sz w:val="24"/>
          <w:szCs w:val="24"/>
        </w:rPr>
        <w:t xml:space="preserve"> </w:t>
      </w:r>
      <w:r>
        <w:rPr>
          <w:rFonts w:ascii="Times New Roman" w:hAnsi="Times New Roman" w:cs="Times New Roman"/>
          <w:sz w:val="24"/>
          <w:szCs w:val="24"/>
        </w:rPr>
        <w:t>поселения № 06 от 27.01.2023 г.</w:t>
      </w:r>
    </w:p>
    <w:p w:rsidR="00F57C10" w:rsidRDefault="00F57C10" w:rsidP="00F57C10">
      <w:pPr>
        <w:pStyle w:val="ConsPlusNormal"/>
        <w:widowControl/>
        <w:ind w:firstLine="0"/>
        <w:jc w:val="center"/>
        <w:rPr>
          <w:rFonts w:ascii="Times New Roman" w:hAnsi="Times New Roman" w:cs="Times New Roman"/>
          <w:b/>
          <w:noProof/>
          <w:sz w:val="24"/>
          <w:szCs w:val="24"/>
        </w:rPr>
      </w:pPr>
    </w:p>
    <w:p w:rsidR="00F57C10" w:rsidRDefault="00EA5180" w:rsidP="00F57C10">
      <w:pPr>
        <w:pStyle w:val="ConsPlusNormal"/>
        <w:widowControl/>
        <w:ind w:firstLine="0"/>
        <w:jc w:val="center"/>
        <w:rPr>
          <w:rFonts w:ascii="Times New Roman" w:hAnsi="Times New Roman" w:cs="Times New Roman"/>
          <w:b/>
          <w:noProof/>
          <w:sz w:val="24"/>
          <w:szCs w:val="24"/>
        </w:rPr>
      </w:pPr>
      <w:hyperlink r:id="rId8" w:history="1">
        <w:r w:rsidR="00F57C10">
          <w:rPr>
            <w:rStyle w:val="a3"/>
            <w:rFonts w:ascii="Times New Roman" w:hAnsi="Times New Roman" w:cs="Times New Roman"/>
            <w:b/>
            <w:noProof/>
            <w:color w:val="auto"/>
            <w:sz w:val="24"/>
            <w:szCs w:val="24"/>
            <w:u w:val="none"/>
          </w:rPr>
          <w:t>Положение</w:t>
        </w:r>
      </w:hyperlink>
      <w:r w:rsidR="00F57C10">
        <w:rPr>
          <w:rFonts w:ascii="Times New Roman" w:hAnsi="Times New Roman" w:cs="Times New Roman"/>
          <w:b/>
          <w:noProof/>
          <w:sz w:val="24"/>
          <w:szCs w:val="24"/>
        </w:rPr>
        <w:t xml:space="preserve"> о Комиссии по осуществлению закупок </w:t>
      </w:r>
    </w:p>
    <w:p w:rsidR="00F57C10" w:rsidRDefault="00EE19D1" w:rsidP="00F57C10">
      <w:pPr>
        <w:pStyle w:val="ConsPlusNormal"/>
        <w:widowControl/>
        <w:ind w:firstLine="0"/>
        <w:jc w:val="center"/>
        <w:rPr>
          <w:rFonts w:ascii="Times New Roman" w:hAnsi="Times New Roman" w:cs="Times New Roman"/>
          <w:b/>
          <w:noProof/>
          <w:sz w:val="24"/>
          <w:szCs w:val="24"/>
        </w:rPr>
      </w:pPr>
      <w:r>
        <w:rPr>
          <w:rFonts w:ascii="Times New Roman" w:hAnsi="Times New Roman" w:cs="Times New Roman"/>
          <w:b/>
          <w:noProof/>
          <w:sz w:val="24"/>
          <w:szCs w:val="24"/>
        </w:rPr>
        <w:t>администрации Туксинского сельского поселения</w:t>
      </w:r>
    </w:p>
    <w:p w:rsidR="00EE19D1" w:rsidRDefault="00EE19D1" w:rsidP="00F57C10">
      <w:pPr>
        <w:pStyle w:val="ConsPlusNormal"/>
        <w:widowControl/>
        <w:ind w:firstLine="0"/>
        <w:jc w:val="center"/>
        <w:rPr>
          <w:rFonts w:ascii="Times New Roman" w:hAnsi="Times New Roman" w:cs="Times New Roman"/>
          <w:b/>
          <w:sz w:val="24"/>
          <w:szCs w:val="24"/>
        </w:rPr>
      </w:pPr>
    </w:p>
    <w:p w:rsidR="00F57C10" w:rsidRDefault="00F57C10" w:rsidP="00F57C10">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EE19D1" w:rsidRDefault="00F57C10" w:rsidP="00EE19D1">
      <w:pPr>
        <w:autoSpaceDE w:val="0"/>
        <w:autoSpaceDN w:val="0"/>
        <w:adjustRightInd w:val="0"/>
        <w:spacing w:line="240" w:lineRule="auto"/>
        <w:ind w:firstLine="540"/>
        <w:jc w:val="both"/>
        <w:rPr>
          <w:rFonts w:ascii="Times New Roman" w:hAnsi="Times New Roman" w:cs="Times New Roman"/>
          <w:noProof/>
          <w:sz w:val="24"/>
          <w:szCs w:val="24"/>
        </w:rPr>
      </w:pPr>
      <w:r>
        <w:rPr>
          <w:rFonts w:ascii="Times New Roman" w:hAnsi="Times New Roman" w:cs="Times New Roman"/>
          <w:sz w:val="24"/>
          <w:szCs w:val="24"/>
        </w:rPr>
        <w:t xml:space="preserve">1. Настоящее Положение определяет цели создания, функции, состав и порядок деятельности комиссии по осуществлению закупок </w:t>
      </w:r>
      <w:r>
        <w:rPr>
          <w:rFonts w:ascii="Times New Roman" w:hAnsi="Times New Roman" w:cs="Times New Roman"/>
          <w:noProof/>
          <w:sz w:val="24"/>
          <w:szCs w:val="24"/>
        </w:rPr>
        <w:t xml:space="preserve">(далее по тексту –Комиссия). </w:t>
      </w:r>
    </w:p>
    <w:p w:rsidR="00F57C10" w:rsidRDefault="00F57C10" w:rsidP="00EE19D1">
      <w:pPr>
        <w:autoSpaceDE w:val="0"/>
        <w:autoSpaceDN w:val="0"/>
        <w:adjustRightInd w:val="0"/>
        <w:spacing w:line="240" w:lineRule="auto"/>
        <w:ind w:firstLine="540"/>
        <w:jc w:val="both"/>
        <w:rPr>
          <w:rFonts w:ascii="Times New Roman" w:hAnsi="Times New Roman" w:cs="Times New Roman"/>
          <w:noProof/>
          <w:sz w:val="24"/>
          <w:szCs w:val="24"/>
        </w:rPr>
      </w:pPr>
      <w:r>
        <w:rPr>
          <w:rFonts w:ascii="Times New Roman" w:hAnsi="Times New Roman" w:cs="Times New Roman"/>
          <w:noProof/>
          <w:sz w:val="24"/>
          <w:szCs w:val="24"/>
        </w:rPr>
        <w:t xml:space="preserve">2. </w:t>
      </w:r>
      <w:proofErr w:type="gramStart"/>
      <w:r>
        <w:rPr>
          <w:rFonts w:ascii="Times New Roman" w:hAnsi="Times New Roman" w:cs="Times New Roman"/>
          <w:noProof/>
          <w:sz w:val="24"/>
          <w:szCs w:val="24"/>
        </w:rPr>
        <w:t xml:space="preserve">Комиссия в своей деятельности руководствуется </w:t>
      </w:r>
      <w:hyperlink r:id="rId9" w:history="1">
        <w:r>
          <w:rPr>
            <w:rStyle w:val="a3"/>
            <w:rFonts w:ascii="Times New Roman" w:hAnsi="Times New Roman" w:cs="Times New Roman"/>
            <w:noProof/>
            <w:color w:val="auto"/>
            <w:sz w:val="24"/>
            <w:szCs w:val="24"/>
            <w:u w:val="none"/>
          </w:rPr>
          <w:t>Конституцией</w:t>
        </w:r>
      </w:hyperlink>
      <w:r>
        <w:rPr>
          <w:rFonts w:ascii="Times New Roman" w:hAnsi="Times New Roman" w:cs="Times New Roman"/>
          <w:noProof/>
          <w:sz w:val="24"/>
          <w:szCs w:val="24"/>
        </w:rPr>
        <w:t xml:space="preserve"> Российской Федерации, Гражданским </w:t>
      </w:r>
      <w:hyperlink r:id="rId10" w:history="1">
        <w:r>
          <w:rPr>
            <w:rStyle w:val="a3"/>
            <w:rFonts w:ascii="Times New Roman" w:hAnsi="Times New Roman" w:cs="Times New Roman"/>
            <w:noProof/>
            <w:color w:val="auto"/>
            <w:sz w:val="24"/>
            <w:szCs w:val="24"/>
            <w:u w:val="none"/>
          </w:rPr>
          <w:t>кодексом</w:t>
        </w:r>
      </w:hyperlink>
      <w:r>
        <w:rPr>
          <w:rFonts w:ascii="Times New Roman" w:hAnsi="Times New Roman" w:cs="Times New Roman"/>
          <w:noProof/>
          <w:sz w:val="24"/>
          <w:szCs w:val="24"/>
        </w:rPr>
        <w:t xml:space="preserve"> Российской Федерации, Бюджетным </w:t>
      </w:r>
      <w:hyperlink r:id="rId11" w:history="1">
        <w:r>
          <w:rPr>
            <w:rStyle w:val="a3"/>
            <w:rFonts w:ascii="Times New Roman" w:hAnsi="Times New Roman" w:cs="Times New Roman"/>
            <w:noProof/>
            <w:color w:val="auto"/>
            <w:sz w:val="24"/>
            <w:szCs w:val="24"/>
            <w:u w:val="none"/>
          </w:rPr>
          <w:t>кодексом</w:t>
        </w:r>
      </w:hyperlink>
      <w:r>
        <w:rPr>
          <w:rFonts w:ascii="Times New Roman" w:hAnsi="Times New Roman" w:cs="Times New Roman"/>
          <w:noProof/>
          <w:sz w:val="24"/>
          <w:szCs w:val="24"/>
        </w:rPr>
        <w:t xml:space="preserve">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 Федеральной антимонопольной</w:t>
      </w:r>
      <w:proofErr w:type="gramEnd"/>
      <w:r>
        <w:rPr>
          <w:rFonts w:ascii="Times New Roman" w:hAnsi="Times New Roman" w:cs="Times New Roman"/>
          <w:noProof/>
          <w:sz w:val="24"/>
          <w:szCs w:val="24"/>
        </w:rPr>
        <w:t xml:space="preserve"> службы, нормативными правовыми актами </w:t>
      </w:r>
      <w:r w:rsidR="00EE19D1">
        <w:rPr>
          <w:rFonts w:ascii="Times New Roman" w:hAnsi="Times New Roman" w:cs="Times New Roman"/>
          <w:sz w:val="24"/>
          <w:szCs w:val="24"/>
        </w:rPr>
        <w:t xml:space="preserve">администрации Туксинского сельского поселения </w:t>
      </w:r>
      <w:r>
        <w:rPr>
          <w:rFonts w:ascii="Times New Roman" w:hAnsi="Times New Roman" w:cs="Times New Roman"/>
          <w:sz w:val="24"/>
          <w:szCs w:val="24"/>
        </w:rPr>
        <w:t>(далее - Заказчик) и настоящим Положением.</w:t>
      </w:r>
    </w:p>
    <w:p w:rsidR="00F57C10" w:rsidRDefault="00F57C10" w:rsidP="00F57C10">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II. Цели и задачи Комиссии</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Комиссия создается в целях организации и осуществления закупок путем проведения открытых конкурсов в электронной форме, открытых аукционов в электронной форме, запросов котировок в электронной форме, для осуществления Заказчиком возложенных на него функций по закупке товаров, работ, услуг для государственных нужд в установленной сфере деятельности.</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Исходя из целей деятельности Комиссии, определенных в </w:t>
      </w:r>
      <w:hyperlink r:id="rId12" w:history="1">
        <w:r>
          <w:rPr>
            <w:rStyle w:val="a3"/>
            <w:rFonts w:ascii="Times New Roman" w:hAnsi="Times New Roman" w:cs="Times New Roman"/>
            <w:color w:val="auto"/>
            <w:sz w:val="24"/>
            <w:szCs w:val="24"/>
            <w:u w:val="none"/>
          </w:rPr>
          <w:t>пункте 3</w:t>
        </w:r>
      </w:hyperlink>
      <w:r>
        <w:rPr>
          <w:rFonts w:ascii="Times New Roman" w:hAnsi="Times New Roman" w:cs="Times New Roman"/>
          <w:sz w:val="24"/>
          <w:szCs w:val="24"/>
        </w:rPr>
        <w:t xml:space="preserve"> Положения, в задачи Комиссии входят:</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4.1. Обеспечение объективности и беспристрастности при осуществлении закупок путем проведения конкурсов, аукционов, запросов котировок.</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4.2. Соблюдение принципов публичности, "прозрачности", </w:t>
      </w:r>
      <w:proofErr w:type="spellStart"/>
      <w:r>
        <w:rPr>
          <w:rFonts w:ascii="Times New Roman" w:hAnsi="Times New Roman" w:cs="Times New Roman"/>
          <w:sz w:val="24"/>
          <w:szCs w:val="24"/>
        </w:rPr>
        <w:t>конкурентности</w:t>
      </w:r>
      <w:proofErr w:type="spellEnd"/>
      <w:r>
        <w:rPr>
          <w:rFonts w:ascii="Times New Roman" w:hAnsi="Times New Roman" w:cs="Times New Roman"/>
          <w:sz w:val="24"/>
          <w:szCs w:val="24"/>
        </w:rPr>
        <w:t>, предоставления равных условий и недопустимости дискриминации при осуществлении закупок путем проведения конкурсов, аукционов, запросов котировок.</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4.3. Устранение возможностей злоупотребления и коррупции при осуществлении закупок путем проведения конкурсов, аукционов, запросов котировок.</w:t>
      </w:r>
    </w:p>
    <w:p w:rsidR="00F57C10" w:rsidRDefault="00F57C10" w:rsidP="00F57C10">
      <w:pPr>
        <w:pStyle w:val="ConsPlusNormal"/>
        <w:widowControl/>
        <w:ind w:firstLine="540"/>
        <w:jc w:val="both"/>
        <w:rPr>
          <w:rFonts w:ascii="Times New Roman" w:hAnsi="Times New Roman" w:cs="Times New Roman"/>
          <w:sz w:val="24"/>
          <w:szCs w:val="24"/>
        </w:rPr>
      </w:pPr>
    </w:p>
    <w:p w:rsidR="00F57C10" w:rsidRDefault="00F57C10" w:rsidP="00F57C10">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III. Порядок формирования Комиссии</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F57C10">
      <w:pPr>
        <w:pStyle w:val="ConsPlusNormal"/>
        <w:widowControl/>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Комиссия является коллегиальным органом Заказчика, действующим на постоянной основе.</w:t>
      </w:r>
    </w:p>
    <w:p w:rsidR="00F57C10" w:rsidRDefault="00F57C10" w:rsidP="00F57C10">
      <w:pPr>
        <w:pStyle w:val="ConsPlusNormal"/>
        <w:widowControl/>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ab/>
        <w:t>Решение о создании комиссии принимается Заказчиком до начала проведения закупки. Число членов Комиссии должно быть не менее чем три человека.</w:t>
      </w:r>
    </w:p>
    <w:p w:rsidR="00F57C10" w:rsidRDefault="00F57C10" w:rsidP="00F57C10">
      <w:pPr>
        <w:pStyle w:val="ConsPlusNormal"/>
        <w:widowControl/>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ab/>
        <w:t xml:space="preserve">Состав Комиссии формируется из числа должностных лиц Заказчика или иных лиц по согласованию с ними. </w:t>
      </w:r>
    </w:p>
    <w:p w:rsidR="00F57C10" w:rsidRDefault="00F57C10" w:rsidP="00F57C10">
      <w:pPr>
        <w:pStyle w:val="ConsPlusNormal"/>
        <w:widowControl/>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 Комиссия состоит из председателя, заместителя председателя, секретаря (с правом голосования). В отсутствие председателя Комиссии его функции выполняет заместитель председателя Комиссии. </w:t>
      </w:r>
    </w:p>
    <w:p w:rsidR="00F57C10" w:rsidRDefault="00F57C10" w:rsidP="00F57C10">
      <w:pPr>
        <w:pStyle w:val="ConsPlusNormal"/>
        <w:widowControl/>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 который избирается простым большинством голосов из </w:t>
      </w:r>
      <w:r>
        <w:rPr>
          <w:rFonts w:ascii="Times New Roman" w:hAnsi="Times New Roman" w:cs="Times New Roman"/>
          <w:sz w:val="24"/>
          <w:szCs w:val="24"/>
        </w:rPr>
        <w:lastRenderedPageBreak/>
        <w:t>числа присутствующих на заседании членов Комиссии, что фиксируется в протоколе заседаний Комиссии. При отсутствии секретаря Комиссии его функции выполняет член Комиссии, уполномоченный на выполнение таких функций председателем.</w:t>
      </w:r>
    </w:p>
    <w:p w:rsidR="00F57C10" w:rsidRDefault="00F57C10" w:rsidP="00F57C10">
      <w:pPr>
        <w:pStyle w:val="ConsPlusNormal"/>
        <w:widowControl/>
        <w:numPr>
          <w:ilvl w:val="0"/>
          <w:numId w:val="3"/>
        </w:numPr>
        <w:ind w:left="0" w:firstLine="426"/>
        <w:jc w:val="both"/>
        <w:rPr>
          <w:rFonts w:ascii="Times New Roman" w:hAnsi="Times New Roman" w:cs="Times New Roman"/>
          <w:sz w:val="24"/>
          <w:szCs w:val="24"/>
        </w:rPr>
      </w:pPr>
      <w:r>
        <w:rPr>
          <w:rFonts w:ascii="Times New Roman" w:hAnsi="Times New Roman" w:cs="Times New Roman"/>
          <w:sz w:val="24"/>
          <w:szCs w:val="24"/>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57C10" w:rsidRDefault="00F57C10" w:rsidP="00F57C10">
      <w:pPr>
        <w:pStyle w:val="ConsPlusNorma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w:t>
      </w:r>
      <w:proofErr w:type="gramEnd"/>
      <w:r>
        <w:rPr>
          <w:rFonts w:ascii="Times New Roman" w:hAnsi="Times New Roman" w:cs="Times New Roman"/>
          <w:sz w:val="24"/>
          <w:szCs w:val="24"/>
        </w:rPr>
        <w:t xml:space="preserve">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F57C10" w:rsidRDefault="00F57C10" w:rsidP="00F57C10">
      <w:pPr>
        <w:pStyle w:val="ConsPlusNormal"/>
        <w:numPr>
          <w:ilvl w:val="0"/>
          <w:numId w:val="3"/>
        </w:numPr>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F57C10" w:rsidRDefault="00F57C10" w:rsidP="00F57C10">
      <w:pPr>
        <w:pStyle w:val="ConsPlusNorma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Замена члена Комиссии допускается только по решению Заказчика, принявшего решение о создании комиссии.</w:t>
      </w:r>
    </w:p>
    <w:p w:rsidR="00F57C10" w:rsidRDefault="00F57C10" w:rsidP="00F57C10">
      <w:pPr>
        <w:pStyle w:val="ConsPlusNorma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F57C10" w:rsidRPr="00EE19D1" w:rsidRDefault="00F57C10" w:rsidP="00EE19D1">
      <w:pPr>
        <w:pStyle w:val="ConsPlusNorma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Решение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F57C10" w:rsidRDefault="00F57C10" w:rsidP="00F57C10">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IV. Функции Комиссии</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16.Для выполнения поставленных задач по осуществлению закупок путем проведения конкурсов, аукционов, запросов котировок Комиссия осуществляют следующие функции: </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вскрытие конвертов с заявками на участие в конкурсе и (или) открытие доступа к находящимся в единой информационной системе, поданным в форме </w:t>
      </w:r>
      <w:r>
        <w:rPr>
          <w:rFonts w:ascii="Times New Roman" w:eastAsia="Times New Roman" w:hAnsi="Times New Roman" w:cs="Times New Roman"/>
          <w:sz w:val="24"/>
          <w:szCs w:val="24"/>
        </w:rPr>
        <w:lastRenderedPageBreak/>
        <w:t xml:space="preserve">электронных документов и подписанным в соответствии с нормативными правовыми актами Российской Федерации заявкам на участие; </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отбор участников конкурса, рассмотрение и оценка первых частей заявок на участие  в конкурсе, рассмотрение и оценка вторых частей заявок на </w:t>
      </w:r>
      <w:proofErr w:type="spellStart"/>
      <w:r>
        <w:rPr>
          <w:rFonts w:ascii="Times New Roman" w:eastAsia="Times New Roman" w:hAnsi="Times New Roman" w:cs="Times New Roman"/>
          <w:sz w:val="24"/>
          <w:szCs w:val="24"/>
        </w:rPr>
        <w:t>участиев</w:t>
      </w:r>
      <w:proofErr w:type="spellEnd"/>
      <w:r>
        <w:rPr>
          <w:rFonts w:ascii="Times New Roman" w:eastAsia="Times New Roman" w:hAnsi="Times New Roman" w:cs="Times New Roman"/>
          <w:sz w:val="24"/>
          <w:szCs w:val="24"/>
        </w:rPr>
        <w:t xml:space="preserve"> конкурсе, определение победителя конкурса; </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ведение протокола рассмотрения и оценки первых частей заявок на участие  в конкурсе, протокола рассмотрения и оценки вторых частей заявок на участие  в конкурсе, протокола подведения итогов конкурса; </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рассмотрение заявок на участие в аукционе и отбор участников аукциона, определение победителя аукциона; </w:t>
      </w:r>
    </w:p>
    <w:p w:rsidR="00F57C10" w:rsidRDefault="00F57C10" w:rsidP="00EE19D1">
      <w:pPr>
        <w:spacing w:after="0" w:line="240" w:lineRule="auto"/>
        <w:ind w:firstLine="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ведение протокола подведения итогов аукциона;</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рассмотрение заявок на участие в запросе котировок и отбор участников запроса котировок, определение победителя запроса котировок;</w:t>
      </w:r>
    </w:p>
    <w:p w:rsidR="00F57C10" w:rsidRDefault="00F57C10" w:rsidP="00EE19D1">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ведение </w:t>
      </w:r>
      <w:proofErr w:type="gramStart"/>
      <w:r>
        <w:rPr>
          <w:rFonts w:ascii="Times New Roman" w:eastAsia="Times New Roman" w:hAnsi="Times New Roman" w:cs="Times New Roman"/>
          <w:sz w:val="24"/>
          <w:szCs w:val="24"/>
        </w:rPr>
        <w:t>протокола подведения итогов запроса котировок</w:t>
      </w:r>
      <w:proofErr w:type="gramEnd"/>
      <w:r>
        <w:rPr>
          <w:rFonts w:ascii="Times New Roman" w:eastAsia="Times New Roman" w:hAnsi="Times New Roman" w:cs="Times New Roman"/>
          <w:sz w:val="24"/>
          <w:szCs w:val="24"/>
        </w:rPr>
        <w:t xml:space="preserve">; </w:t>
      </w:r>
    </w:p>
    <w:p w:rsidR="00F57C10" w:rsidRDefault="00F57C10" w:rsidP="00EE19D1">
      <w:pPr>
        <w:spacing w:after="0" w:line="240" w:lineRule="auto"/>
        <w:ind w:firstLine="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 другие функции, связанные с определением поставщика (подрядчика, исполнителя) в порядке, установленном Федеральным законом №44-ФЗ</w:t>
      </w:r>
      <w:r>
        <w:rPr>
          <w:rFonts w:ascii="Times New Roman" w:hAnsi="Times New Roman" w:cs="Times New Roman"/>
          <w:sz w:val="24"/>
          <w:szCs w:val="24"/>
        </w:rPr>
        <w:t xml:space="preserve">. </w:t>
      </w:r>
    </w:p>
    <w:p w:rsidR="00F57C10" w:rsidRDefault="00F57C10" w:rsidP="00F57C10">
      <w:pPr>
        <w:pStyle w:val="ConsPlusNormal"/>
        <w:widowControl/>
        <w:ind w:firstLine="540"/>
        <w:jc w:val="both"/>
        <w:rPr>
          <w:rFonts w:ascii="Times New Roman" w:hAnsi="Times New Roman" w:cs="Times New Roman"/>
          <w:sz w:val="24"/>
          <w:szCs w:val="24"/>
        </w:rPr>
      </w:pPr>
    </w:p>
    <w:p w:rsidR="00F57C10" w:rsidRDefault="00F57C10" w:rsidP="00F57C10">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V. Права и обязанности Комиссии, ее членов</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F57C10">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17. Комиссия обязана:</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17.1. Проверять соответствие участников закупки предъявляемым к ним требованиям, установленным Федеральным </w:t>
      </w:r>
      <w:hyperlink r:id="rId13"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конкурсной документацией или документацией об аукционе, извещением о проведении запроса котировок цен.</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17.2. Не допускать участника закупки к участию в конкурсе, аукционе в случаях, установленных Федеральным </w:t>
      </w:r>
      <w:hyperlink r:id="rId14"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не рассматривать и отклонять котировочные заявки в случаях, установленных Федеральным законом N 44-ФЗ.</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17.3.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осуществлении закупок товаров, работ, услуг.</w:t>
      </w:r>
    </w:p>
    <w:p w:rsidR="00F57C10" w:rsidRDefault="00F57C10" w:rsidP="00F57C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17.4. Не проводить переговоры с участниками закупки, кроме случаев обмена информацией, прямо предусмотренных Федеральным </w:t>
      </w:r>
      <w:hyperlink r:id="rId15"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17.5. Учитывать преимущества заявок на участие в конкурсе, аукционе учреждений уголовно-исполнительной системы и (или) организаций инвалидов.</w:t>
      </w:r>
    </w:p>
    <w:p w:rsidR="00F57C10" w:rsidRDefault="00F57C10" w:rsidP="00F57C10">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18. Комиссия вправе:</w:t>
      </w:r>
    </w:p>
    <w:p w:rsidR="00F57C10" w:rsidRDefault="00F57C10" w:rsidP="00F57C1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18.1. В случаях, предусмотренных Федеральным </w:t>
      </w:r>
      <w:hyperlink r:id="rId16"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отстранить участника от участия в осуществлении закупки на любых этапах её проведения.</w:t>
      </w:r>
    </w:p>
    <w:p w:rsidR="00F57C10" w:rsidRDefault="00F57C10" w:rsidP="00EE19D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18.2. </w:t>
      </w:r>
      <w:proofErr w:type="gramStart"/>
      <w:r>
        <w:rPr>
          <w:rFonts w:ascii="Times New Roman" w:hAnsi="Times New Roman" w:cs="Times New Roman"/>
          <w:sz w:val="24"/>
          <w:szCs w:val="24"/>
        </w:rPr>
        <w:t xml:space="preserve">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7" w:history="1">
        <w:r>
          <w:rPr>
            <w:rStyle w:val="a3"/>
            <w:rFonts w:ascii="Times New Roman" w:hAnsi="Times New Roman" w:cs="Times New Roman"/>
            <w:color w:val="auto"/>
            <w:sz w:val="24"/>
            <w:szCs w:val="24"/>
            <w:u w:val="non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о наличии задолженностей такого</w:t>
      </w:r>
      <w:proofErr w:type="gramEnd"/>
      <w:r>
        <w:rPr>
          <w:rFonts w:ascii="Times New Roman" w:hAnsi="Times New Roman" w:cs="Times New Roman"/>
          <w:sz w:val="24"/>
          <w:szCs w:val="24"/>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F57C10" w:rsidRDefault="00F57C10" w:rsidP="00EE19D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18.3. </w:t>
      </w:r>
      <w:r>
        <w:rPr>
          <w:rFonts w:ascii="Times New Roman" w:hAnsi="Times New Roman" w:cs="Times New Roman"/>
          <w:sz w:val="24"/>
          <w:szCs w:val="24"/>
        </w:rPr>
        <w:tab/>
        <w:t xml:space="preserve">Вносить предложения по вопросам </w:t>
      </w:r>
      <w:r>
        <w:rPr>
          <w:rFonts w:ascii="Times New Roman" w:hAnsi="Times New Roman" w:cs="Times New Roman"/>
          <w:noProof/>
          <w:sz w:val="24"/>
          <w:szCs w:val="24"/>
        </w:rPr>
        <w:t xml:space="preserve">осуществления закупок </w:t>
      </w:r>
      <w:r>
        <w:rPr>
          <w:rFonts w:ascii="Times New Roman" w:hAnsi="Times New Roman" w:cs="Times New Roman"/>
          <w:sz w:val="24"/>
          <w:szCs w:val="24"/>
        </w:rPr>
        <w:t>путем проведения конкурсов, аукционов, запросов котировок, требующих решения со стороны Заказчика.</w:t>
      </w:r>
    </w:p>
    <w:p w:rsidR="00F57C10" w:rsidRDefault="00F57C10" w:rsidP="00EE19D1">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19. </w:t>
      </w:r>
      <w:r>
        <w:rPr>
          <w:rFonts w:ascii="Times New Roman" w:hAnsi="Times New Roman" w:cs="Times New Roman"/>
          <w:b/>
          <w:sz w:val="24"/>
          <w:szCs w:val="24"/>
        </w:rPr>
        <w:tab/>
        <w:t>Члены Комиссии обязаны:</w:t>
      </w:r>
    </w:p>
    <w:p w:rsidR="00F57C10" w:rsidRDefault="00F57C10" w:rsidP="00EE19D1">
      <w:pPr>
        <w:pStyle w:val="ConsPlusNormal"/>
        <w:widowControl/>
        <w:numPr>
          <w:ilvl w:val="0"/>
          <w:numId w:val="4"/>
        </w:numPr>
        <w:ind w:left="0" w:firstLine="900"/>
        <w:jc w:val="both"/>
        <w:rPr>
          <w:rFonts w:ascii="Times New Roman" w:hAnsi="Times New Roman" w:cs="Times New Roman"/>
          <w:sz w:val="24"/>
          <w:szCs w:val="24"/>
        </w:rPr>
      </w:pPr>
      <w:r>
        <w:rPr>
          <w:rFonts w:ascii="Times New Roman" w:hAnsi="Times New Roman" w:cs="Times New Roman"/>
          <w:sz w:val="24"/>
          <w:szCs w:val="24"/>
        </w:rPr>
        <w:lastRenderedPageBreak/>
        <w:t>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F57C10" w:rsidRDefault="00F57C10" w:rsidP="00EE19D1">
      <w:pPr>
        <w:pStyle w:val="ConsPlusNormal"/>
        <w:widowControl/>
        <w:numPr>
          <w:ilvl w:val="0"/>
          <w:numId w:val="4"/>
        </w:numPr>
        <w:ind w:left="0" w:firstLine="567"/>
        <w:jc w:val="both"/>
        <w:rPr>
          <w:rFonts w:ascii="Times New Roman" w:hAnsi="Times New Roman" w:cs="Times New Roman"/>
          <w:sz w:val="24"/>
          <w:szCs w:val="24"/>
        </w:rPr>
      </w:pPr>
      <w:r>
        <w:rPr>
          <w:rFonts w:ascii="Times New Roman" w:hAnsi="Times New Roman" w:cs="Times New Roman"/>
          <w:sz w:val="24"/>
          <w:szCs w:val="24"/>
        </w:rPr>
        <w:t>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нужд и настоящего Положения.</w:t>
      </w:r>
    </w:p>
    <w:p w:rsidR="00F57C10" w:rsidRDefault="00F57C10" w:rsidP="00EE19D1">
      <w:pPr>
        <w:pStyle w:val="ConsPlusNormal"/>
        <w:widowControl/>
        <w:numPr>
          <w:ilvl w:val="0"/>
          <w:numId w:val="4"/>
        </w:numPr>
        <w:ind w:left="0" w:firstLine="567"/>
        <w:jc w:val="both"/>
        <w:rPr>
          <w:rFonts w:ascii="Times New Roman" w:hAnsi="Times New Roman" w:cs="Times New Roman"/>
          <w:sz w:val="24"/>
          <w:szCs w:val="24"/>
        </w:rPr>
      </w:pPr>
      <w:r>
        <w:rPr>
          <w:rFonts w:ascii="Times New Roman" w:hAnsi="Times New Roman" w:cs="Times New Roman"/>
          <w:sz w:val="24"/>
          <w:szCs w:val="24"/>
        </w:rPr>
        <w:t>лично присутствовать на заседаниях Комиссии. Отсутствие на заседаниях Комиссии допускается только по уважительным причинам.</w:t>
      </w:r>
    </w:p>
    <w:p w:rsidR="00F57C10" w:rsidRDefault="00F57C10" w:rsidP="00EE19D1">
      <w:pPr>
        <w:pStyle w:val="ConsPlusNormal"/>
        <w:widowControl/>
        <w:numPr>
          <w:ilvl w:val="0"/>
          <w:numId w:val="4"/>
        </w:numPr>
        <w:ind w:left="0" w:firstLine="567"/>
        <w:jc w:val="both"/>
        <w:rPr>
          <w:rFonts w:ascii="Times New Roman" w:hAnsi="Times New Roman" w:cs="Times New Roman"/>
          <w:sz w:val="24"/>
          <w:szCs w:val="24"/>
        </w:rPr>
      </w:pPr>
      <w:r>
        <w:rPr>
          <w:rFonts w:ascii="Times New Roman" w:hAnsi="Times New Roman" w:cs="Times New Roman"/>
          <w:sz w:val="24"/>
          <w:szCs w:val="24"/>
        </w:rPr>
        <w:t>не допускать разглашения сведений, ставших им известными в ходе проведения процедур осуществления закупки, кроме случаев, прямо предусмотренных законодательством Российской Федерации.</w:t>
      </w:r>
    </w:p>
    <w:p w:rsidR="00F57C10" w:rsidRDefault="00F57C10" w:rsidP="00EE19D1">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Члены Комиссии вправе:</w:t>
      </w:r>
    </w:p>
    <w:p w:rsidR="00F57C10" w:rsidRDefault="00F57C10" w:rsidP="00EE19D1">
      <w:pPr>
        <w:pStyle w:val="ConsPlusNormal"/>
        <w:widowControl/>
        <w:numPr>
          <w:ilvl w:val="0"/>
          <w:numId w:val="5"/>
        </w:numPr>
        <w:ind w:left="0" w:firstLine="567"/>
        <w:jc w:val="both"/>
        <w:rPr>
          <w:rFonts w:ascii="Times New Roman" w:hAnsi="Times New Roman" w:cs="Times New Roman"/>
          <w:sz w:val="24"/>
          <w:szCs w:val="24"/>
        </w:rPr>
      </w:pPr>
      <w:r>
        <w:rPr>
          <w:rFonts w:ascii="Times New Roman" w:hAnsi="Times New Roman" w:cs="Times New Roman"/>
          <w:sz w:val="24"/>
          <w:szCs w:val="24"/>
        </w:rPr>
        <w:t>знакомиться со всеми представленными на рассмотрение документами и сведениями, в составе заявок на участие в конкурсе, аукционе, запросе котировок;</w:t>
      </w:r>
    </w:p>
    <w:p w:rsidR="00F57C10" w:rsidRDefault="00F57C10" w:rsidP="00EE19D1">
      <w:pPr>
        <w:pStyle w:val="ConsPlusNormal"/>
        <w:widowControl/>
        <w:numPr>
          <w:ilvl w:val="0"/>
          <w:numId w:val="5"/>
        </w:numPr>
        <w:ind w:left="0" w:firstLine="567"/>
        <w:jc w:val="both"/>
        <w:rPr>
          <w:rFonts w:ascii="Times New Roman" w:hAnsi="Times New Roman" w:cs="Times New Roman"/>
          <w:sz w:val="24"/>
          <w:szCs w:val="24"/>
        </w:rPr>
      </w:pPr>
      <w:r>
        <w:rPr>
          <w:rFonts w:ascii="Times New Roman" w:hAnsi="Times New Roman" w:cs="Times New Roman"/>
          <w:sz w:val="24"/>
          <w:szCs w:val="24"/>
        </w:rPr>
        <w:t>выступать на заседаниях Комиссии;</w:t>
      </w:r>
    </w:p>
    <w:p w:rsidR="00F57C10" w:rsidRDefault="00F57C10" w:rsidP="00EE19D1">
      <w:pPr>
        <w:pStyle w:val="ConsPlusNormal"/>
        <w:widowControl/>
        <w:numPr>
          <w:ilvl w:val="0"/>
          <w:numId w:val="6"/>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проверять правильность содержания протоколов при </w:t>
      </w:r>
      <w:r>
        <w:rPr>
          <w:rFonts w:ascii="Times New Roman" w:hAnsi="Times New Roman" w:cs="Times New Roman"/>
          <w:noProof/>
          <w:sz w:val="24"/>
          <w:szCs w:val="24"/>
        </w:rPr>
        <w:t xml:space="preserve">осуществлении закупок </w:t>
      </w:r>
      <w:r>
        <w:rPr>
          <w:rFonts w:ascii="Times New Roman" w:hAnsi="Times New Roman" w:cs="Times New Roman"/>
          <w:sz w:val="24"/>
          <w:szCs w:val="24"/>
        </w:rPr>
        <w:t xml:space="preserve">путем проведения конкурсов, аукционов, запросов котировок; </w:t>
      </w:r>
    </w:p>
    <w:p w:rsidR="00F57C10" w:rsidRDefault="00F57C10" w:rsidP="00EE19D1">
      <w:pPr>
        <w:pStyle w:val="ConsPlusNormal"/>
        <w:widowControl/>
        <w:numPr>
          <w:ilvl w:val="0"/>
          <w:numId w:val="6"/>
        </w:numPr>
        <w:ind w:left="0" w:firstLine="540"/>
        <w:jc w:val="both"/>
        <w:rPr>
          <w:rFonts w:ascii="Times New Roman" w:hAnsi="Times New Roman" w:cs="Times New Roman"/>
          <w:sz w:val="24"/>
          <w:szCs w:val="24"/>
        </w:rPr>
      </w:pPr>
      <w:r>
        <w:rPr>
          <w:rFonts w:ascii="Times New Roman" w:hAnsi="Times New Roman" w:cs="Times New Roman"/>
          <w:sz w:val="24"/>
          <w:szCs w:val="24"/>
        </w:rPr>
        <w:t xml:space="preserve">письменно изложить особое мнение, которое прикладывается к протоколам оформленных при </w:t>
      </w:r>
      <w:r>
        <w:rPr>
          <w:rFonts w:ascii="Times New Roman" w:hAnsi="Times New Roman" w:cs="Times New Roman"/>
          <w:noProof/>
          <w:sz w:val="24"/>
          <w:szCs w:val="24"/>
        </w:rPr>
        <w:t xml:space="preserve">осуществлении закупок </w:t>
      </w:r>
      <w:r>
        <w:rPr>
          <w:rFonts w:ascii="Times New Roman" w:hAnsi="Times New Roman" w:cs="Times New Roman"/>
          <w:sz w:val="24"/>
          <w:szCs w:val="24"/>
        </w:rPr>
        <w:t>путем проведения конкурсов, аукционов, запросов котировок.</w:t>
      </w:r>
    </w:p>
    <w:p w:rsidR="00F57C10" w:rsidRDefault="00F57C10" w:rsidP="00EE19D1">
      <w:pPr>
        <w:pStyle w:val="ConsPlusNormal"/>
        <w:widowControl/>
        <w:ind w:left="900" w:firstLine="0"/>
        <w:jc w:val="both"/>
        <w:rPr>
          <w:rFonts w:ascii="Times New Roman" w:hAnsi="Times New Roman" w:cs="Times New Roman"/>
          <w:b/>
          <w:sz w:val="24"/>
          <w:szCs w:val="24"/>
        </w:rPr>
      </w:pPr>
      <w:r>
        <w:rPr>
          <w:rFonts w:ascii="Times New Roman" w:hAnsi="Times New Roman" w:cs="Times New Roman"/>
          <w:b/>
          <w:sz w:val="24"/>
          <w:szCs w:val="24"/>
        </w:rPr>
        <w:t>21. Членам Комиссии запрещено:</w:t>
      </w:r>
    </w:p>
    <w:p w:rsidR="00F57C10" w:rsidRDefault="00F57C10" w:rsidP="00EE19D1">
      <w:pPr>
        <w:pStyle w:val="ConsPlusNormal"/>
        <w:widowControl/>
        <w:numPr>
          <w:ilvl w:val="0"/>
          <w:numId w:val="7"/>
        </w:numPr>
        <w:ind w:left="1276" w:hanging="709"/>
        <w:jc w:val="both"/>
        <w:rPr>
          <w:rFonts w:ascii="Times New Roman" w:hAnsi="Times New Roman" w:cs="Times New Roman"/>
          <w:sz w:val="24"/>
          <w:szCs w:val="24"/>
        </w:rPr>
      </w:pPr>
      <w:r>
        <w:rPr>
          <w:rFonts w:ascii="Times New Roman" w:hAnsi="Times New Roman" w:cs="Times New Roman"/>
          <w:sz w:val="24"/>
          <w:szCs w:val="24"/>
        </w:rPr>
        <w:t>принимать решение путем проведения заочного голосования;</w:t>
      </w:r>
    </w:p>
    <w:p w:rsidR="00F57C10" w:rsidRDefault="00F57C10" w:rsidP="00EE19D1">
      <w:pPr>
        <w:pStyle w:val="ConsPlusNormal"/>
        <w:widowControl/>
        <w:numPr>
          <w:ilvl w:val="0"/>
          <w:numId w:val="7"/>
        </w:numPr>
        <w:ind w:left="1276" w:hanging="709"/>
        <w:jc w:val="both"/>
        <w:rPr>
          <w:rFonts w:ascii="Times New Roman" w:hAnsi="Times New Roman" w:cs="Times New Roman"/>
          <w:sz w:val="24"/>
          <w:szCs w:val="24"/>
        </w:rPr>
      </w:pPr>
      <w:r>
        <w:rPr>
          <w:rFonts w:ascii="Times New Roman" w:hAnsi="Times New Roman" w:cs="Times New Roman"/>
          <w:sz w:val="24"/>
          <w:szCs w:val="24"/>
        </w:rPr>
        <w:t>делегировать свои полномочия иным лицам.</w:t>
      </w:r>
    </w:p>
    <w:p w:rsidR="00F57C10" w:rsidRDefault="00F57C10" w:rsidP="00EE19D1">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22. Председатель Комиссии:</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осуществляет общее руководство работой Комиссии и обеспечивает выполнение настоящего Положения;</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объявляет заседание правомочным;</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открывает и ведет заседание Комиссии;</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объявляет состав Комиссии;</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назначает членов Комиссии, которые будут осуществлять вскрытие конвертов с заявками и открытие доступа к поданным в форме электронных документов заявкам;</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оглашает сведения, подлежащие объявлению на процедуре вскрытия конвертов с заявками и открытия доступа к </w:t>
      </w:r>
      <w:proofErr w:type="gramStart"/>
      <w:r>
        <w:rPr>
          <w:rFonts w:ascii="Times New Roman" w:hAnsi="Times New Roman" w:cs="Times New Roman"/>
          <w:sz w:val="24"/>
          <w:szCs w:val="24"/>
        </w:rPr>
        <w:t>поданным</w:t>
      </w:r>
      <w:proofErr w:type="gramEnd"/>
      <w:r>
        <w:rPr>
          <w:rFonts w:ascii="Times New Roman" w:hAnsi="Times New Roman" w:cs="Times New Roman"/>
          <w:sz w:val="24"/>
          <w:szCs w:val="24"/>
        </w:rPr>
        <w:t xml:space="preserve"> в форме электронных документов;</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определяет порядок рассмотрения обсуждаемых вопросов;</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необходимости выносит на обсуждение Комиссии вопрос о привлечении к работе комиссии экспертов.</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объявляет победителей конкурса, аукциона, запроса котировок;</w:t>
      </w:r>
    </w:p>
    <w:p w:rsidR="00F57C10" w:rsidRDefault="00F57C10" w:rsidP="00EE19D1">
      <w:pPr>
        <w:pStyle w:val="ConsPlusNormal"/>
        <w:widowControl/>
        <w:numPr>
          <w:ilvl w:val="0"/>
          <w:numId w:val="8"/>
        </w:numPr>
        <w:ind w:left="0" w:firstLine="567"/>
        <w:jc w:val="both"/>
        <w:rPr>
          <w:rFonts w:ascii="Times New Roman" w:hAnsi="Times New Roman" w:cs="Times New Roman"/>
          <w:sz w:val="24"/>
          <w:szCs w:val="24"/>
        </w:rPr>
      </w:pPr>
      <w:r>
        <w:rPr>
          <w:rFonts w:ascii="Times New Roman" w:hAnsi="Times New Roman" w:cs="Times New Roman"/>
          <w:sz w:val="24"/>
          <w:szCs w:val="24"/>
        </w:rPr>
        <w:t>осуществляет иные действия в соответствии с законодательством Российской Федерации и настоящим Положением.</w:t>
      </w:r>
    </w:p>
    <w:p w:rsidR="00F57C10" w:rsidRDefault="00F57C10" w:rsidP="00EE19D1">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23. Секретарь Комиссии или другие уполномоченные на это председателем члены Комиссии</w:t>
      </w:r>
      <w:r>
        <w:rPr>
          <w:rFonts w:ascii="Times New Roman" w:hAnsi="Times New Roman" w:cs="Times New Roman"/>
          <w:sz w:val="24"/>
          <w:szCs w:val="24"/>
        </w:rPr>
        <w:t>:</w:t>
      </w:r>
    </w:p>
    <w:p w:rsidR="00F57C10" w:rsidRDefault="00F57C10" w:rsidP="00EE19D1">
      <w:pPr>
        <w:pStyle w:val="ConsPlusNormal"/>
        <w:widowControl/>
        <w:numPr>
          <w:ilvl w:val="0"/>
          <w:numId w:val="9"/>
        </w:numPr>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не менее чем за 2 рабочих дня до их начала и обеспечивают членов Комиссии необходимыми материалами;</w:t>
      </w:r>
      <w:proofErr w:type="gramEnd"/>
    </w:p>
    <w:p w:rsidR="00F57C10" w:rsidRDefault="00F57C10" w:rsidP="00F57C10">
      <w:pPr>
        <w:pStyle w:val="ConsPlusNormal"/>
        <w:widowControl/>
        <w:numPr>
          <w:ilvl w:val="0"/>
          <w:numId w:val="9"/>
        </w:numPr>
        <w:ind w:left="0" w:firstLine="567"/>
        <w:jc w:val="both"/>
        <w:rPr>
          <w:rFonts w:ascii="Times New Roman" w:hAnsi="Times New Roman" w:cs="Times New Roman"/>
          <w:sz w:val="24"/>
          <w:szCs w:val="24"/>
        </w:rPr>
      </w:pPr>
      <w:r>
        <w:rPr>
          <w:rFonts w:ascii="Times New Roman" w:hAnsi="Times New Roman" w:cs="Times New Roman"/>
          <w:sz w:val="24"/>
          <w:szCs w:val="24"/>
        </w:rPr>
        <w:t>в ходе заседания Комиссии оформляет протоколы, относящиеся к определению поставщика (подрядчика, исполнителя);</w:t>
      </w:r>
    </w:p>
    <w:p w:rsidR="00F57C10" w:rsidRDefault="00F57C10" w:rsidP="00F57C10">
      <w:pPr>
        <w:pStyle w:val="ConsPlusNormal"/>
        <w:widowControl/>
        <w:numPr>
          <w:ilvl w:val="0"/>
          <w:numId w:val="9"/>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ведет работу, связанную с осуществлением закупки в единой информационной системе, в том числе на официальном сайте Российской Федерации в </w:t>
      </w:r>
      <w:r>
        <w:rPr>
          <w:rFonts w:ascii="Times New Roman" w:hAnsi="Times New Roman" w:cs="Times New Roman"/>
          <w:sz w:val="24"/>
          <w:szCs w:val="24"/>
        </w:rPr>
        <w:lastRenderedPageBreak/>
        <w:t xml:space="preserve">информационно-телекоммуникационной сети "Интернет" </w:t>
      </w:r>
      <w:hyperlink r:id="rId18" w:history="1">
        <w:r>
          <w:rPr>
            <w:rStyle w:val="a3"/>
            <w:rFonts w:ascii="Times New Roman" w:hAnsi="Times New Roman" w:cs="Times New Roman"/>
            <w:sz w:val="24"/>
            <w:szCs w:val="24"/>
          </w:rPr>
          <w:t>www.zakupki.gov.ru</w:t>
        </w:r>
      </w:hyperlink>
      <w:r>
        <w:rPr>
          <w:rFonts w:ascii="Times New Roman" w:hAnsi="Times New Roman" w:cs="Times New Roman"/>
          <w:sz w:val="24"/>
          <w:szCs w:val="24"/>
        </w:rPr>
        <w:t>, а также на сайтах операторов электронных торговых площадок.</w:t>
      </w:r>
    </w:p>
    <w:p w:rsidR="00F57C10" w:rsidRDefault="00F57C10" w:rsidP="00F57C10">
      <w:pPr>
        <w:pStyle w:val="ConsPlusNormal"/>
        <w:widowControl/>
        <w:ind w:firstLine="0"/>
        <w:jc w:val="center"/>
        <w:outlineLvl w:val="1"/>
        <w:rPr>
          <w:rFonts w:ascii="Times New Roman" w:hAnsi="Times New Roman" w:cs="Times New Roman"/>
          <w:b/>
          <w:sz w:val="24"/>
          <w:szCs w:val="24"/>
        </w:rPr>
      </w:pPr>
    </w:p>
    <w:p w:rsidR="00F57C10" w:rsidRDefault="00EE19D1" w:rsidP="00EE19D1">
      <w:pPr>
        <w:pStyle w:val="ConsPlusNormal"/>
        <w:widowControl/>
        <w:ind w:firstLine="0"/>
        <w:outlineLvl w:val="1"/>
        <w:rPr>
          <w:rFonts w:ascii="Times New Roman" w:hAnsi="Times New Roman" w:cs="Times New Roman"/>
          <w:b/>
          <w:sz w:val="24"/>
          <w:szCs w:val="24"/>
        </w:rPr>
      </w:pPr>
      <w:r>
        <w:rPr>
          <w:rFonts w:ascii="Times New Roman" w:hAnsi="Times New Roman" w:cs="Times New Roman"/>
          <w:b/>
          <w:sz w:val="24"/>
          <w:szCs w:val="24"/>
        </w:rPr>
        <w:t xml:space="preserve">                                   </w:t>
      </w:r>
      <w:r w:rsidR="00F57C10">
        <w:rPr>
          <w:rFonts w:ascii="Times New Roman" w:hAnsi="Times New Roman" w:cs="Times New Roman"/>
          <w:b/>
          <w:sz w:val="24"/>
          <w:szCs w:val="24"/>
        </w:rPr>
        <w:t>VI. Порядок проведения заседаний Комиссии</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Секретарь Комиссии не позднее, чем за 2 (два) рабочих дня до дня проведения заседаний Комиссии уведомляют членов Комиссии о времени и месте проведения заседаний Комиссии.</w:t>
      </w: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Заседания Комиссии открываются и закрываются председателем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Комиссии могут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него по решению Заказчика. </w:t>
      </w: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на участников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roofErr w:type="gramEnd"/>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оформленному по итогам заседания Комиссии при </w:t>
      </w:r>
      <w:r>
        <w:rPr>
          <w:rFonts w:ascii="Times New Roman" w:hAnsi="Times New Roman" w:cs="Times New Roman"/>
          <w:noProof/>
          <w:sz w:val="24"/>
          <w:szCs w:val="24"/>
        </w:rPr>
        <w:t xml:space="preserve">осуществлении закупок </w:t>
      </w:r>
      <w:r>
        <w:rPr>
          <w:rFonts w:ascii="Times New Roman" w:hAnsi="Times New Roman" w:cs="Times New Roman"/>
          <w:sz w:val="24"/>
          <w:szCs w:val="24"/>
        </w:rPr>
        <w:t xml:space="preserve">путем проведения конкурсов, аукционов, запросов котировок. </w:t>
      </w: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Привлечение экспертов, в том числе в случае, если экспертом является физическое лицо, осуществляется на безвозмездной основе.</w:t>
      </w: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F57C10" w:rsidRDefault="00F57C10" w:rsidP="00F57C10">
      <w:pPr>
        <w:pStyle w:val="ConsPlusNormal"/>
        <w:widowControl/>
        <w:ind w:firstLine="567"/>
        <w:jc w:val="both"/>
        <w:rPr>
          <w:rFonts w:ascii="Times New Roman" w:hAnsi="Times New Roman" w:cs="Times New Roman"/>
          <w:sz w:val="24"/>
          <w:szCs w:val="24"/>
        </w:rPr>
      </w:pPr>
    </w:p>
    <w:p w:rsidR="00F57C10" w:rsidRDefault="00F57C10" w:rsidP="00F57C10">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lang w:val="en-US"/>
        </w:rPr>
        <w:t>I</w:t>
      </w:r>
      <w:r>
        <w:rPr>
          <w:rFonts w:ascii="Times New Roman" w:hAnsi="Times New Roman" w:cs="Times New Roman"/>
          <w:b/>
          <w:sz w:val="24"/>
          <w:szCs w:val="24"/>
        </w:rPr>
        <w:t xml:space="preserve"> . Ответственность членов Комиссии</w:t>
      </w:r>
    </w:p>
    <w:p w:rsidR="00F57C10" w:rsidRDefault="00F57C10" w:rsidP="00F57C10">
      <w:pPr>
        <w:pStyle w:val="ConsPlusNormal"/>
        <w:widowControl/>
        <w:ind w:firstLine="0"/>
        <w:jc w:val="center"/>
        <w:outlineLvl w:val="1"/>
        <w:rPr>
          <w:rFonts w:ascii="Times New Roman" w:hAnsi="Times New Roman" w:cs="Times New Roman"/>
          <w:sz w:val="24"/>
          <w:szCs w:val="24"/>
        </w:rPr>
      </w:pPr>
    </w:p>
    <w:p w:rsidR="00F57C10" w:rsidRDefault="00F57C10" w:rsidP="00F57C10">
      <w:pPr>
        <w:pStyle w:val="ConsPlusNormal"/>
        <w:widowControl/>
        <w:numPr>
          <w:ilvl w:val="0"/>
          <w:numId w:val="10"/>
        </w:numPr>
        <w:ind w:left="0" w:firstLine="567"/>
        <w:jc w:val="both"/>
        <w:rPr>
          <w:rFonts w:ascii="Times New Roman" w:hAnsi="Times New Roman" w:cs="Times New Roman"/>
          <w:sz w:val="24"/>
          <w:szCs w:val="24"/>
        </w:rPr>
      </w:pPr>
      <w:r>
        <w:rPr>
          <w:rFonts w:ascii="Times New Roman" w:hAnsi="Times New Roman" w:cs="Times New Roman"/>
          <w:sz w:val="24"/>
          <w:szCs w:val="24"/>
        </w:rPr>
        <w:t>Члены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EE19D1" w:rsidRDefault="00F57C10" w:rsidP="00EE19D1">
      <w:pPr>
        <w:pStyle w:val="ConsPlusNormal"/>
        <w:widowControl/>
        <w:numPr>
          <w:ilvl w:val="0"/>
          <w:numId w:val="10"/>
        </w:numPr>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Члены Комиссии, допустившие такие нарушения могут</w:t>
      </w:r>
      <w:proofErr w:type="gramEnd"/>
      <w:r>
        <w:rPr>
          <w:rFonts w:ascii="Times New Roman" w:hAnsi="Times New Roman" w:cs="Times New Roman"/>
          <w:sz w:val="24"/>
          <w:szCs w:val="24"/>
        </w:rPr>
        <w:t xml:space="preserve"> быть заменены по решению Заказчика, а также по представлению или предписанию контрольного органа в сфере закупок, выданному Заказчику.</w:t>
      </w:r>
    </w:p>
    <w:p w:rsidR="00F57C10" w:rsidRPr="00EE19D1" w:rsidRDefault="00F57C10" w:rsidP="00EE19D1">
      <w:pPr>
        <w:pStyle w:val="ConsPlusNormal"/>
        <w:widowControl/>
        <w:numPr>
          <w:ilvl w:val="0"/>
          <w:numId w:val="10"/>
        </w:numPr>
        <w:ind w:left="0" w:firstLine="567"/>
        <w:jc w:val="both"/>
        <w:rPr>
          <w:rFonts w:ascii="Times New Roman" w:hAnsi="Times New Roman" w:cs="Times New Roman"/>
          <w:sz w:val="24"/>
          <w:szCs w:val="24"/>
        </w:rPr>
      </w:pPr>
      <w:r w:rsidRPr="00EE19D1">
        <w:rPr>
          <w:rFonts w:ascii="Times New Roman" w:hAnsi="Times New Roman" w:cs="Times New Roman"/>
          <w:sz w:val="24"/>
          <w:szCs w:val="24"/>
        </w:rPr>
        <w:t>Члены Комиссии и привлеченные эксперты не вправе распространять конфиденциальную информацию, ставшую известной им в ходе осуществления закупки.</w:t>
      </w:r>
    </w:p>
    <w:p w:rsidR="00F57C10" w:rsidRDefault="00F57C10" w:rsidP="00F57C10">
      <w:pPr>
        <w:ind w:firstLine="540"/>
        <w:jc w:val="both"/>
        <w:rPr>
          <w:rFonts w:ascii="Times New Roman" w:hAnsi="Times New Roman" w:cs="Times New Roman"/>
          <w:sz w:val="24"/>
          <w:szCs w:val="24"/>
        </w:rPr>
      </w:pPr>
    </w:p>
    <w:p w:rsidR="00F57C10" w:rsidRDefault="00F57C10" w:rsidP="00F57C10">
      <w:pPr>
        <w:rPr>
          <w:rFonts w:ascii="Times New Roman" w:hAnsi="Times New Roman" w:cs="Times New Roman"/>
          <w:sz w:val="24"/>
          <w:szCs w:val="24"/>
        </w:rPr>
      </w:pPr>
    </w:p>
    <w:p w:rsidR="000B4120" w:rsidRDefault="000B4120"/>
    <w:sectPr w:rsidR="000B4120" w:rsidSect="00332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2884"/>
    <w:multiLevelType w:val="hybridMultilevel"/>
    <w:tmpl w:val="6D189DE0"/>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A84E3D"/>
    <w:multiLevelType w:val="hybridMultilevel"/>
    <w:tmpl w:val="C8D630C8"/>
    <w:lvl w:ilvl="0" w:tplc="BAD61D40">
      <w:start w:val="1"/>
      <w:numFmt w:val="decimal"/>
      <w:lvlText w:val="%1."/>
      <w:lvlJc w:val="left"/>
      <w:pPr>
        <w:ind w:left="1069" w:hanging="360"/>
      </w:pPr>
    </w:lvl>
    <w:lvl w:ilvl="1" w:tplc="780274CA">
      <w:start w:val="1"/>
      <w:numFmt w:val="decimal"/>
      <w:lvlText w:val="%2."/>
      <w:lvlJc w:val="left"/>
      <w:pPr>
        <w:tabs>
          <w:tab w:val="num" w:pos="1440"/>
        </w:tabs>
        <w:ind w:left="1440" w:hanging="360"/>
      </w:pPr>
      <w:rPr>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8A6F3E"/>
    <w:multiLevelType w:val="hybridMultilevel"/>
    <w:tmpl w:val="A716A562"/>
    <w:lvl w:ilvl="0" w:tplc="0D9C746C">
      <w:start w:val="24"/>
      <w:numFmt w:val="decimal"/>
      <w:lvlText w:val="%1."/>
      <w:lvlJc w:val="left"/>
      <w:pPr>
        <w:ind w:left="126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12639AA"/>
    <w:multiLevelType w:val="hybridMultilevel"/>
    <w:tmpl w:val="E0AE10D4"/>
    <w:lvl w:ilvl="0" w:tplc="B952083E">
      <w:start w:val="1"/>
      <w:numFmt w:val="russianLower"/>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A14A78"/>
    <w:multiLevelType w:val="hybridMultilevel"/>
    <w:tmpl w:val="5A6A24E4"/>
    <w:lvl w:ilvl="0" w:tplc="589E2608">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8D61E9"/>
    <w:multiLevelType w:val="hybridMultilevel"/>
    <w:tmpl w:val="1DFA7F1E"/>
    <w:lvl w:ilvl="0" w:tplc="10FC06B4">
      <w:start w:val="5"/>
      <w:numFmt w:val="decimal"/>
      <w:lvlText w:val="%1."/>
      <w:lvlJc w:val="left"/>
      <w:pPr>
        <w:ind w:left="2631" w:hanging="360"/>
      </w:pPr>
      <w:rPr>
        <w:rFonts w:cs="Times New Roman"/>
      </w:rPr>
    </w:lvl>
    <w:lvl w:ilvl="1" w:tplc="04190019">
      <w:start w:val="1"/>
      <w:numFmt w:val="lowerLetter"/>
      <w:lvlText w:val="%2."/>
      <w:lvlJc w:val="left"/>
      <w:pPr>
        <w:ind w:left="3427"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0817E5"/>
    <w:multiLevelType w:val="hybridMultilevel"/>
    <w:tmpl w:val="2366700C"/>
    <w:lvl w:ilvl="0" w:tplc="16702244">
      <w:start w:val="1"/>
      <w:numFmt w:val="decimal"/>
      <w:lvlText w:val="%1."/>
      <w:lvlJc w:val="left"/>
      <w:pPr>
        <w:ind w:left="2344" w:hanging="360"/>
      </w:pPr>
      <w:rPr>
        <w:rFonts w:ascii="Times New Roman" w:eastAsiaTheme="minorEastAsia" w:hAnsi="Times New Roman" w:cs="Times New Roman"/>
      </w:rPr>
    </w:lvl>
    <w:lvl w:ilvl="1" w:tplc="04190019">
      <w:start w:val="1"/>
      <w:numFmt w:val="decimal"/>
      <w:lvlText w:val="%2."/>
      <w:lvlJc w:val="left"/>
      <w:pPr>
        <w:tabs>
          <w:tab w:val="num" w:pos="2715"/>
        </w:tabs>
        <w:ind w:left="2715" w:hanging="360"/>
      </w:pPr>
    </w:lvl>
    <w:lvl w:ilvl="2" w:tplc="0419001B">
      <w:start w:val="1"/>
      <w:numFmt w:val="decimal"/>
      <w:lvlText w:val="%3."/>
      <w:lvlJc w:val="left"/>
      <w:pPr>
        <w:tabs>
          <w:tab w:val="num" w:pos="3435"/>
        </w:tabs>
        <w:ind w:left="3435" w:hanging="360"/>
      </w:pPr>
    </w:lvl>
    <w:lvl w:ilvl="3" w:tplc="0419000F">
      <w:start w:val="1"/>
      <w:numFmt w:val="decimal"/>
      <w:lvlText w:val="%4."/>
      <w:lvlJc w:val="left"/>
      <w:pPr>
        <w:tabs>
          <w:tab w:val="num" w:pos="4155"/>
        </w:tabs>
        <w:ind w:left="4155" w:hanging="360"/>
      </w:pPr>
    </w:lvl>
    <w:lvl w:ilvl="4" w:tplc="04190019">
      <w:start w:val="1"/>
      <w:numFmt w:val="decimal"/>
      <w:lvlText w:val="%5."/>
      <w:lvlJc w:val="left"/>
      <w:pPr>
        <w:tabs>
          <w:tab w:val="num" w:pos="4875"/>
        </w:tabs>
        <w:ind w:left="4875" w:hanging="360"/>
      </w:pPr>
    </w:lvl>
    <w:lvl w:ilvl="5" w:tplc="0419001B">
      <w:start w:val="1"/>
      <w:numFmt w:val="decimal"/>
      <w:lvlText w:val="%6."/>
      <w:lvlJc w:val="left"/>
      <w:pPr>
        <w:tabs>
          <w:tab w:val="num" w:pos="5595"/>
        </w:tabs>
        <w:ind w:left="5595" w:hanging="360"/>
      </w:pPr>
    </w:lvl>
    <w:lvl w:ilvl="6" w:tplc="0419000F">
      <w:start w:val="1"/>
      <w:numFmt w:val="decimal"/>
      <w:lvlText w:val="%7."/>
      <w:lvlJc w:val="left"/>
      <w:pPr>
        <w:tabs>
          <w:tab w:val="num" w:pos="6315"/>
        </w:tabs>
        <w:ind w:left="6315" w:hanging="360"/>
      </w:pPr>
    </w:lvl>
    <w:lvl w:ilvl="7" w:tplc="04190019">
      <w:start w:val="1"/>
      <w:numFmt w:val="decimal"/>
      <w:lvlText w:val="%8."/>
      <w:lvlJc w:val="left"/>
      <w:pPr>
        <w:tabs>
          <w:tab w:val="num" w:pos="7035"/>
        </w:tabs>
        <w:ind w:left="7035" w:hanging="360"/>
      </w:pPr>
    </w:lvl>
    <w:lvl w:ilvl="8" w:tplc="0419001B">
      <w:start w:val="1"/>
      <w:numFmt w:val="decimal"/>
      <w:lvlText w:val="%9."/>
      <w:lvlJc w:val="left"/>
      <w:pPr>
        <w:tabs>
          <w:tab w:val="num" w:pos="7755"/>
        </w:tabs>
        <w:ind w:left="7755" w:hanging="360"/>
      </w:pPr>
    </w:lvl>
  </w:abstractNum>
  <w:abstractNum w:abstractNumId="7">
    <w:nsid w:val="6B9E53F8"/>
    <w:multiLevelType w:val="hybridMultilevel"/>
    <w:tmpl w:val="444A453C"/>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F04445D"/>
    <w:multiLevelType w:val="hybridMultilevel"/>
    <w:tmpl w:val="E3DE6934"/>
    <w:lvl w:ilvl="0" w:tplc="26A4BB6E">
      <w:start w:val="3"/>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E7112D8"/>
    <w:multiLevelType w:val="hybridMultilevel"/>
    <w:tmpl w:val="D7E89754"/>
    <w:lvl w:ilvl="0" w:tplc="B952083E">
      <w:start w:val="1"/>
      <w:numFmt w:val="russianLower"/>
      <w:lvlText w:val="%1)"/>
      <w:lvlJc w:val="left"/>
      <w:pPr>
        <w:ind w:left="12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7C10"/>
    <w:rsid w:val="000B4120"/>
    <w:rsid w:val="00213425"/>
    <w:rsid w:val="00277B45"/>
    <w:rsid w:val="00332471"/>
    <w:rsid w:val="00424AA5"/>
    <w:rsid w:val="00451986"/>
    <w:rsid w:val="0051432B"/>
    <w:rsid w:val="00EA5180"/>
    <w:rsid w:val="00EE19D1"/>
    <w:rsid w:val="00F57C10"/>
    <w:rsid w:val="00F62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7C10"/>
    <w:rPr>
      <w:color w:val="0000FF" w:themeColor="hyperlink"/>
      <w:u w:val="single"/>
    </w:rPr>
  </w:style>
  <w:style w:type="paragraph" w:styleId="a4">
    <w:name w:val="Body Text"/>
    <w:basedOn w:val="a"/>
    <w:link w:val="a5"/>
    <w:uiPriority w:val="99"/>
    <w:semiHidden/>
    <w:unhideWhenUsed/>
    <w:rsid w:val="00F57C10"/>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F57C10"/>
    <w:rPr>
      <w:rFonts w:ascii="Times New Roman" w:eastAsia="Times New Roman" w:hAnsi="Times New Roman" w:cs="Times New Roman"/>
      <w:sz w:val="24"/>
      <w:szCs w:val="24"/>
    </w:rPr>
  </w:style>
  <w:style w:type="paragraph" w:customStyle="1" w:styleId="ConsPlusNormal">
    <w:name w:val="ConsPlusNormal"/>
    <w:uiPriority w:val="99"/>
    <w:rsid w:val="00F57C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424A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4AA5"/>
    <w:rPr>
      <w:rFonts w:ascii="Tahoma" w:hAnsi="Tahoma" w:cs="Tahoma"/>
      <w:sz w:val="16"/>
      <w:szCs w:val="16"/>
    </w:rPr>
  </w:style>
  <w:style w:type="paragraph" w:styleId="a8">
    <w:name w:val="List Paragraph"/>
    <w:basedOn w:val="a"/>
    <w:uiPriority w:val="34"/>
    <w:qFormat/>
    <w:rsid w:val="00451986"/>
    <w:pPr>
      <w:ind w:left="720"/>
      <w:contextualSpacing/>
    </w:pPr>
  </w:style>
</w:styles>
</file>

<file path=word/webSettings.xml><?xml version="1.0" encoding="utf-8"?>
<w:webSettings xmlns:r="http://schemas.openxmlformats.org/officeDocument/2006/relationships" xmlns:w="http://schemas.openxmlformats.org/wordprocessingml/2006/main">
  <w:divs>
    <w:div w:id="15607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EXP;n=459556;fld=134;dst=100010" TargetMode="External"/><Relationship Id="rId13" Type="http://schemas.openxmlformats.org/officeDocument/2006/relationships/hyperlink" Target="consultantplus://offline/main?base=LAW;n=116659;fld=134"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hyperlink" Target="http://adm-tyksa.ru/" TargetMode="External"/><Relationship Id="rId12" Type="http://schemas.openxmlformats.org/officeDocument/2006/relationships/hyperlink" Target="consultantplus://offline/main?base=EXP;n=507985;fld=134;dst=100016" TargetMode="External"/><Relationship Id="rId17" Type="http://schemas.openxmlformats.org/officeDocument/2006/relationships/hyperlink" Target="consultantplus://offline/main?base=LAW;n=117247;fld=134" TargetMode="External"/><Relationship Id="rId2" Type="http://schemas.openxmlformats.org/officeDocument/2006/relationships/numbering" Target="numbering.xml"/><Relationship Id="rId16" Type="http://schemas.openxmlformats.org/officeDocument/2006/relationships/hyperlink" Target="consultantplus://offline/main?base=LAW;n=116659;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main?base=LAW;n=112715;fld=134" TargetMode="External"/><Relationship Id="rId5" Type="http://schemas.openxmlformats.org/officeDocument/2006/relationships/webSettings" Target="webSettings.xml"/><Relationship Id="rId15" Type="http://schemas.openxmlformats.org/officeDocument/2006/relationships/hyperlink" Target="consultantplus://offline/main?base=LAW;n=116659;fld=134" TargetMode="External"/><Relationship Id="rId10" Type="http://schemas.openxmlformats.org/officeDocument/2006/relationships/hyperlink" Target="consultantplus://offline/main?base=LAW;n=112770;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116659;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FAF5-E64E-4CA0-8A94-73D4DB48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2661</Words>
  <Characters>15172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2023-01-30T09:51:00Z</cp:lastPrinted>
  <dcterms:created xsi:type="dcterms:W3CDTF">2023-01-26T11:19:00Z</dcterms:created>
  <dcterms:modified xsi:type="dcterms:W3CDTF">2023-01-30T09:53:00Z</dcterms:modified>
</cp:coreProperties>
</file>