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C" w:rsidRPr="009F1C31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F1C31">
        <w:rPr>
          <w:rFonts w:ascii="Times New Roman" w:hAnsi="Times New Roman"/>
          <w:sz w:val="24"/>
          <w:szCs w:val="24"/>
        </w:rPr>
        <w:t>остановлением Правительства РФ от 09.04.2020 № 467 установлен временный порядок признания лица инвалидом.</w:t>
      </w:r>
    </w:p>
    <w:p w:rsidR="0057319C" w:rsidRPr="009F1C31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C31">
        <w:rPr>
          <w:rFonts w:ascii="Times New Roman" w:hAnsi="Times New Roman"/>
          <w:sz w:val="24"/>
          <w:szCs w:val="24"/>
        </w:rPr>
        <w:t xml:space="preserve">Признание гражданина инвалидом, срок переосвидетельствования которого наступает в период действия Временного порядка, при отсутствии направления на медико-социальную экспертизу указанного гражданина осуществляется путем продления ранее установленной группы инвалидности (категории "ребенок-инвалид"), причины инвалидности, а также разработки новой индивидуальной программы реабилитации или </w:t>
      </w:r>
      <w:proofErr w:type="spellStart"/>
      <w:r w:rsidRPr="009F1C31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инвалида (ребенка-инвалида), включающей ранее рекомендованные реабилитационные или </w:t>
      </w:r>
      <w:proofErr w:type="spellStart"/>
      <w:r w:rsidRPr="009F1C31">
        <w:rPr>
          <w:rFonts w:ascii="Times New Roman" w:hAnsi="Times New Roman"/>
          <w:sz w:val="24"/>
          <w:szCs w:val="24"/>
        </w:rPr>
        <w:t>абилитационные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мероприятия.</w:t>
      </w:r>
      <w:proofErr w:type="gramEnd"/>
    </w:p>
    <w:p w:rsidR="0057319C" w:rsidRPr="009F1C31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Инвалидность продлевается на срок 6 месяцев и устанавливается с даты, до которой была установлена инвалидность при предыдущем освидетельствовании.</w:t>
      </w:r>
    </w:p>
    <w:p w:rsidR="0057319C" w:rsidRPr="009F1C31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Продление инвалидности осуществляется без истребования от гражданина заявления о проведении медико-социальной экспертизы.</w:t>
      </w:r>
    </w:p>
    <w:p w:rsidR="0057319C" w:rsidRPr="009F1C31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Решение о продлении инвалидности и разработке индивидуальной программы реабилитации или </w:t>
      </w:r>
      <w:proofErr w:type="spellStart"/>
      <w:r w:rsidRPr="009F1C31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9F1C31">
        <w:rPr>
          <w:rFonts w:ascii="Times New Roman" w:hAnsi="Times New Roman"/>
          <w:sz w:val="24"/>
          <w:szCs w:val="24"/>
        </w:rPr>
        <w:t>позднее</w:t>
      </w:r>
      <w:proofErr w:type="gramEnd"/>
      <w:r w:rsidRPr="009F1C31">
        <w:rPr>
          <w:rFonts w:ascii="Times New Roman" w:hAnsi="Times New Roman"/>
          <w:sz w:val="24"/>
          <w:szCs w:val="24"/>
        </w:rPr>
        <w:t xml:space="preserve"> чем за 3 рабочих дня до истечения ранее установленного срока инвалидности.</w:t>
      </w:r>
    </w:p>
    <w:p w:rsidR="0057319C" w:rsidRDefault="0057319C" w:rsidP="00573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9F1C31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инвалида (ребенка-инвалида) направляются гражданину заказным почтовым отправлением.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319C"/>
    <w:rsid w:val="00066D75"/>
    <w:rsid w:val="003415B2"/>
    <w:rsid w:val="0057319C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2020-06-29T13:34:00Z</dcterms:created>
  <dcterms:modified xsi:type="dcterms:W3CDTF">2020-06-29T13:34:00Z</dcterms:modified>
</cp:coreProperties>
</file>