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471" w:rsidRPr="00357471" w:rsidRDefault="00357471" w:rsidP="0035747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 w:rsidRPr="00357471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:shd w:val="clear" w:color="auto" w:fill="FFFFFF"/>
        </w:rPr>
        <w:t>Право братьев и сестер на обучение в одной школе закреплено законом</w:t>
      </w:r>
    </w:p>
    <w:p w:rsidR="00357471" w:rsidRPr="00357471" w:rsidRDefault="00357471" w:rsidP="00357471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iCs/>
          <w:color w:val="000000" w:themeColor="text1"/>
          <w:sz w:val="28"/>
          <w:szCs w:val="28"/>
        </w:rPr>
      </w:pPr>
      <w:r w:rsidRPr="00357471">
        <w:rPr>
          <w:iCs/>
          <w:color w:val="000000" w:themeColor="text1"/>
          <w:sz w:val="28"/>
          <w:szCs w:val="28"/>
        </w:rPr>
        <w:t>Федеральным законом от 02.12.2019 N 411-ФЗ внесены изменения в ст. 54 Семейного кодекса Российской Федерации и ст. 67 Федерального закона "Об образовании в Российской Федерации".</w:t>
      </w:r>
    </w:p>
    <w:p w:rsidR="00357471" w:rsidRPr="00357471" w:rsidRDefault="00357471" w:rsidP="00357471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iCs/>
          <w:color w:val="000000" w:themeColor="text1"/>
          <w:sz w:val="28"/>
          <w:szCs w:val="28"/>
        </w:rPr>
      </w:pPr>
      <w:r w:rsidRPr="00357471">
        <w:rPr>
          <w:iCs/>
          <w:color w:val="000000" w:themeColor="text1"/>
          <w:sz w:val="28"/>
          <w:szCs w:val="28"/>
        </w:rPr>
        <w:t>Установлено, что 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государственные и муниципальные образовательные организации, в которых обучаются их братья и сестры.</w:t>
      </w:r>
    </w:p>
    <w:p w:rsidR="00357471" w:rsidRPr="00357471" w:rsidRDefault="00357471" w:rsidP="0035747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bookmarkEnd w:id="0"/>
    <w:p w:rsidR="00175F12" w:rsidRPr="00357471" w:rsidRDefault="00175F12" w:rsidP="0035747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75F12" w:rsidRPr="00357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71"/>
    <w:rsid w:val="00175F12"/>
    <w:rsid w:val="0035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FBDC9-DB5D-4C5C-B3FF-8DD59A77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7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Daria</cp:lastModifiedBy>
  <cp:revision>1</cp:revision>
  <dcterms:created xsi:type="dcterms:W3CDTF">2019-12-11T19:14:00Z</dcterms:created>
  <dcterms:modified xsi:type="dcterms:W3CDTF">2019-12-11T19:28:00Z</dcterms:modified>
</cp:coreProperties>
</file>