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54C70" w:rsidRPr="00754C70" w:rsidRDefault="00754C70" w:rsidP="00754C7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754C70">
        <w:rPr>
          <w:rFonts w:ascii="Segoe UI" w:hAnsi="Segoe UI" w:cs="Segoe UI"/>
          <w:b/>
          <w:bCs/>
          <w:iCs/>
          <w:sz w:val="32"/>
          <w:szCs w:val="32"/>
        </w:rPr>
        <w:t>Дисквалификация арбитражного управляющего</w:t>
      </w:r>
    </w:p>
    <w:p w:rsidR="00FA0EBF" w:rsidRDefault="00FA0EB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754C70" w:rsidRPr="00754C70" w:rsidRDefault="00632CA0" w:rsidP="00DF1727">
      <w:pPr>
        <w:widowControl w:val="0"/>
        <w:tabs>
          <w:tab w:val="left" w:pos="851"/>
        </w:tabs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hyperlink r:id="rId8" w:history="1">
        <w:r w:rsidR="00754C70" w:rsidRPr="00701CFD">
          <w:rPr>
            <w:rStyle w:val="a9"/>
            <w:rFonts w:ascii="Segoe UI" w:hAnsi="Segoe UI" w:cs="Segoe UI"/>
            <w:bCs/>
            <w:iCs/>
            <w:szCs w:val="24"/>
          </w:rPr>
          <w:t>Карельский Росреестр</w:t>
        </w:r>
      </w:hyperlink>
      <w:r w:rsidR="00754C70" w:rsidRPr="00754C70">
        <w:rPr>
          <w:rFonts w:ascii="Segoe UI" w:hAnsi="Segoe UI" w:cs="Segoe UI"/>
          <w:bCs/>
          <w:iCs/>
          <w:szCs w:val="24"/>
        </w:rPr>
        <w:t xml:space="preserve"> разъясняет следующее. Арбитражный управляющий </w:t>
      </w:r>
      <w:bookmarkStart w:id="0" w:name="_GoBack"/>
      <w:bookmarkEnd w:id="0"/>
      <w:r w:rsidR="00754C70" w:rsidRPr="00754C70">
        <w:rPr>
          <w:rFonts w:ascii="Segoe UI" w:hAnsi="Segoe UI" w:cs="Segoe UI"/>
          <w:bCs/>
          <w:iCs/>
          <w:szCs w:val="24"/>
        </w:rPr>
        <w:t>при проведении процедур банкротства обязан действовать добросовестно и разумно в интересах должника, кредиторов и общества.</w:t>
      </w:r>
    </w:p>
    <w:p w:rsidR="00754C70" w:rsidRPr="00754C70" w:rsidRDefault="00754C70" w:rsidP="00DF1727">
      <w:pPr>
        <w:widowControl w:val="0"/>
        <w:tabs>
          <w:tab w:val="left" w:pos="851"/>
        </w:tabs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54C70">
        <w:rPr>
          <w:rFonts w:ascii="Segoe UI" w:hAnsi="Segoe UI" w:cs="Segoe UI"/>
          <w:bCs/>
          <w:iCs/>
          <w:szCs w:val="24"/>
        </w:rPr>
        <w:t>В случае ненадлежащего исполнения обязанностей, установленных законодательством о несостоятельности (банкротстве), арбитражный управляющий может быть привлечен к административной ответственности. Наряду с наказанием в виде предупреждения, административного штрафа, установлен и такой вид наказания, как дисквалификация арбитражного управляющего</w:t>
      </w:r>
      <w:r>
        <w:rPr>
          <w:rFonts w:ascii="Segoe UI" w:hAnsi="Segoe UI" w:cs="Segoe UI"/>
          <w:bCs/>
          <w:iCs/>
          <w:szCs w:val="24"/>
        </w:rPr>
        <w:t xml:space="preserve"> на срок от 6 месяцев до 3 лет.</w:t>
      </w:r>
    </w:p>
    <w:p w:rsidR="00754C70" w:rsidRPr="00754C70" w:rsidRDefault="00754C70" w:rsidP="00DF1727">
      <w:pPr>
        <w:widowControl w:val="0"/>
        <w:tabs>
          <w:tab w:val="left" w:pos="851"/>
        </w:tabs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54C70">
        <w:rPr>
          <w:rFonts w:ascii="Segoe UI" w:hAnsi="Segoe UI" w:cs="Segoe UI"/>
          <w:bCs/>
          <w:iCs/>
          <w:szCs w:val="24"/>
        </w:rPr>
        <w:tab/>
        <w:t>Привлечение арбитражного управляющего к административной ответственности в виде дисквалификации, влечет за собой исключение его из членов саморегулируемой организации арбитражных управляющих, а также отстранение арбитражного управляющего от исполнения возложенных на него обя</w:t>
      </w:r>
      <w:r>
        <w:rPr>
          <w:rFonts w:ascii="Segoe UI" w:hAnsi="Segoe UI" w:cs="Segoe UI"/>
          <w:bCs/>
          <w:iCs/>
          <w:szCs w:val="24"/>
        </w:rPr>
        <w:t>занностей в деле о банкротстве.</w:t>
      </w:r>
    </w:p>
    <w:p w:rsidR="00FA0EBF" w:rsidRPr="00FA0EBF" w:rsidRDefault="00754C70" w:rsidP="00DF1727">
      <w:pPr>
        <w:widowControl w:val="0"/>
        <w:tabs>
          <w:tab w:val="left" w:pos="851"/>
        </w:tabs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54C70">
        <w:rPr>
          <w:rFonts w:ascii="Segoe UI" w:hAnsi="Segoe UI" w:cs="Segoe UI"/>
          <w:bCs/>
          <w:iCs/>
          <w:szCs w:val="24"/>
        </w:rPr>
        <w:t>Применение в отношении арбитражных управляющих такого наказания как дисквалификация является крайней мерой, поскольку лишает права осуществлять профессиональную деятельность в сфере несостоятельности (банкротства) в течении продолжительного времени.</w:t>
      </w: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216597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16597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97" w:rsidRDefault="00216597" w:rsidP="00CB5FB6">
      <w:r>
        <w:separator/>
      </w:r>
    </w:p>
  </w:endnote>
  <w:endnote w:type="continuationSeparator" w:id="0">
    <w:p w:rsidR="00216597" w:rsidRDefault="00216597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97" w:rsidRDefault="00216597" w:rsidP="00CB5FB6">
      <w:r>
        <w:separator/>
      </w:r>
    </w:p>
  </w:footnote>
  <w:footnote w:type="continuationSeparator" w:id="0">
    <w:p w:rsidR="00216597" w:rsidRDefault="00216597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16597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B5D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1CFD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70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46CC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4B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3505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727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0EBF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B8B5E-BCD1-4E15-8EE1-5614F7FF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10.rosrees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E1763-CD4C-45DA-9CB5-E0AC6FCE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71</cp:revision>
  <cp:lastPrinted>2024-02-27T08:57:00Z</cp:lastPrinted>
  <dcterms:created xsi:type="dcterms:W3CDTF">2023-06-13T09:29:00Z</dcterms:created>
  <dcterms:modified xsi:type="dcterms:W3CDTF">2024-03-27T09:24:00Z</dcterms:modified>
</cp:coreProperties>
</file>