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13E3C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44FD8" w:rsidRDefault="009C1F6D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9C1F6D">
        <w:rPr>
          <w:rFonts w:ascii="Segoe UI" w:hAnsi="Segoe UI" w:cs="Segoe UI"/>
          <w:b/>
          <w:sz w:val="32"/>
          <w:szCs w:val="32"/>
        </w:rPr>
        <w:t>Итоги за первое полугодие 2024 года по объектам индивидуального жилищного строительства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9C1F6D" w:rsidRPr="009C1F6D" w:rsidRDefault="009C1F6D" w:rsidP="009C1F6D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C1F6D">
        <w:rPr>
          <w:rFonts w:ascii="Segoe UI" w:hAnsi="Segoe UI" w:cs="Segoe UI"/>
          <w:bCs/>
          <w:iCs/>
          <w:szCs w:val="24"/>
        </w:rPr>
        <w:t>В текущем году значительно возросло количество поставленных на государственный кадастровый учет индивидуальных жилых домов (ИЖС) и жилых домов на садовых участках.</w:t>
      </w:r>
    </w:p>
    <w:p w:rsidR="009C1F6D" w:rsidRPr="009C1F6D" w:rsidRDefault="009C1F6D" w:rsidP="009C1F6D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C1F6D">
        <w:rPr>
          <w:rFonts w:ascii="Segoe UI" w:hAnsi="Segoe UI" w:cs="Segoe UI"/>
          <w:bCs/>
          <w:iCs/>
          <w:szCs w:val="24"/>
        </w:rPr>
        <w:t>По состоянию на 1 июля 2024 года учет был осуществлён в отношении 1350 домов более чем на 133 тысячах квадратных метрах.</w:t>
      </w:r>
    </w:p>
    <w:p w:rsidR="00FF24CB" w:rsidRDefault="009C1F6D" w:rsidP="009C1F6D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C1F6D">
        <w:rPr>
          <w:rFonts w:ascii="Segoe UI" w:hAnsi="Segoe UI" w:cs="Segoe UI"/>
          <w:bCs/>
          <w:iCs/>
          <w:szCs w:val="24"/>
        </w:rPr>
        <w:t>Для сравнения: за аналогичный период прошлого года на государственный кадастровый учет было поставлено 109 тысяч квадратных метров индивидуальных жилых домов (ИЖС) и жилых домов на садовых участках. Всего было учтено 1079 домов.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9E247D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E247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  <w:bookmarkStart w:id="0" w:name="_GoBack"/>
      <w:bookmarkEnd w:id="0"/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47D" w:rsidRDefault="009E247D" w:rsidP="00CB5FB6">
      <w:r>
        <w:separator/>
      </w:r>
    </w:p>
  </w:endnote>
  <w:endnote w:type="continuationSeparator" w:id="0">
    <w:p w:rsidR="009E247D" w:rsidRDefault="009E247D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47D" w:rsidRDefault="009E247D" w:rsidP="00CB5FB6">
      <w:r>
        <w:separator/>
      </w:r>
    </w:p>
  </w:footnote>
  <w:footnote w:type="continuationSeparator" w:id="0">
    <w:p w:rsidR="009E247D" w:rsidRDefault="009E247D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3E3C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089A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82D4F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1F6D"/>
    <w:rsid w:val="009C6F28"/>
    <w:rsid w:val="009C7007"/>
    <w:rsid w:val="009D0B6F"/>
    <w:rsid w:val="009D3EA4"/>
    <w:rsid w:val="009E0EA1"/>
    <w:rsid w:val="009E1290"/>
    <w:rsid w:val="009E247D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3A1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28F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81</cp:revision>
  <cp:lastPrinted>2024-02-27T08:57:00Z</cp:lastPrinted>
  <dcterms:created xsi:type="dcterms:W3CDTF">2023-06-13T09:29:00Z</dcterms:created>
  <dcterms:modified xsi:type="dcterms:W3CDTF">2024-07-15T06:57:00Z</dcterms:modified>
</cp:coreProperties>
</file>