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A675FC" w:rsidRDefault="00101B65" w:rsidP="00A675FC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101B65">
        <w:rPr>
          <w:rFonts w:ascii="Segoe UI" w:hAnsi="Segoe UI" w:cs="Segoe UI"/>
          <w:b/>
          <w:bCs/>
          <w:iCs/>
          <w:sz w:val="32"/>
          <w:szCs w:val="32"/>
        </w:rPr>
        <w:t>Повышение качества и сокращение сроков предоставления услуг</w:t>
      </w:r>
    </w:p>
    <w:p w:rsidR="00BB01B1" w:rsidRPr="00C436F8" w:rsidRDefault="00BB01B1" w:rsidP="00A675FC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Cs/>
          <w:iCs/>
          <w:szCs w:val="24"/>
        </w:rPr>
      </w:pPr>
    </w:p>
    <w:p w:rsidR="002418E9" w:rsidRDefault="00101B65" w:rsidP="002418E9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01B65">
        <w:rPr>
          <w:rFonts w:ascii="Segoe UI" w:hAnsi="Segoe UI" w:cs="Segoe UI"/>
          <w:bCs/>
          <w:iCs/>
          <w:szCs w:val="24"/>
        </w:rPr>
        <w:t>Государственные услуги Росреестра – это одни из самых востребованных государственных услуг в настоящее время, в связи с чем многих интересует, в каки</w:t>
      </w:r>
      <w:r w:rsidR="002418E9">
        <w:rPr>
          <w:rFonts w:ascii="Segoe UI" w:hAnsi="Segoe UI" w:cs="Segoe UI"/>
          <w:bCs/>
          <w:iCs/>
          <w:szCs w:val="24"/>
        </w:rPr>
        <w:t>е сроки эти услуги оказываются.</w:t>
      </w:r>
    </w:p>
    <w:p w:rsidR="002418E9" w:rsidRDefault="00101B65" w:rsidP="002418E9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01B65">
        <w:rPr>
          <w:rFonts w:ascii="Segoe UI" w:hAnsi="Segoe UI" w:cs="Segoe UI"/>
          <w:bCs/>
          <w:iCs/>
          <w:szCs w:val="24"/>
        </w:rPr>
        <w:t>Сроки оказания государственных услуг Росреестра регламентированы Федеральным законом «О государственной регистрации недвижимости» от 13.07.2015 № 218-ФЗ, при этом общий срок осуществления государственного кадастрового учета составляет 7 рабочих дней, а государственной регистрации прав – 9 рабочих дней с момента приема заявления и документов многофункциональным центром оказания государ</w:t>
      </w:r>
      <w:r w:rsidR="002418E9">
        <w:rPr>
          <w:rFonts w:ascii="Segoe UI" w:hAnsi="Segoe UI" w:cs="Segoe UI"/>
          <w:bCs/>
          <w:iCs/>
          <w:szCs w:val="24"/>
        </w:rPr>
        <w:t>ственных и муниципальных услуг.</w:t>
      </w:r>
    </w:p>
    <w:p w:rsidR="00101B65" w:rsidRPr="00101B65" w:rsidRDefault="00101B65" w:rsidP="002418E9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01B65">
        <w:rPr>
          <w:rFonts w:ascii="Segoe UI" w:hAnsi="Segoe UI" w:cs="Segoe UI"/>
          <w:bCs/>
          <w:iCs/>
          <w:szCs w:val="24"/>
        </w:rPr>
        <w:t>В настоящее время средний срок осуществления государственной регистрации прав в Управлении Росреестра по Республике Карелия составляет 1 рабочий день, а кадастровог</w:t>
      </w:r>
      <w:r w:rsidR="002418E9">
        <w:rPr>
          <w:rFonts w:ascii="Segoe UI" w:hAnsi="Segoe UI" w:cs="Segoe UI"/>
          <w:bCs/>
          <w:iCs/>
          <w:szCs w:val="24"/>
        </w:rPr>
        <w:t>о учета – 2 рабочих дня.</w:t>
      </w:r>
    </w:p>
    <w:p w:rsidR="00101B65" w:rsidRPr="00101B65" w:rsidRDefault="00101B65" w:rsidP="00101B65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01B65">
        <w:rPr>
          <w:rFonts w:ascii="Segoe UI" w:hAnsi="Segoe UI" w:cs="Segoe UI"/>
          <w:bCs/>
          <w:iCs/>
          <w:szCs w:val="24"/>
        </w:rPr>
        <w:t xml:space="preserve">Сокращение средних сроков достигнуто, в том числе за счет предоставления государственных услуг </w:t>
      </w:r>
      <w:r w:rsidR="002418E9">
        <w:rPr>
          <w:rFonts w:ascii="Segoe UI" w:hAnsi="Segoe UI" w:cs="Segoe UI"/>
          <w:bCs/>
          <w:iCs/>
          <w:szCs w:val="24"/>
        </w:rPr>
        <w:t>Росреестра в электронном виде.</w:t>
      </w:r>
    </w:p>
    <w:p w:rsidR="002418E9" w:rsidRDefault="00101B65" w:rsidP="00101B65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01B65">
        <w:rPr>
          <w:rFonts w:ascii="Segoe UI" w:hAnsi="Segoe UI" w:cs="Segoe UI"/>
          <w:bCs/>
          <w:iCs/>
          <w:szCs w:val="24"/>
        </w:rPr>
        <w:t xml:space="preserve">Предоставление государственных услуг Росреестра в электронном виде с использованием современных информационных технологий является приоритетным направлением развития российской учетно-регистрационной системы. Электронные услуги Росреестра предоставляются с использованием сервисов официального сайта Росреестра (rosreestr.gov.ru) и портала </w:t>
      </w:r>
      <w:proofErr w:type="spellStart"/>
      <w:r w:rsidRPr="00101B65">
        <w:rPr>
          <w:rFonts w:ascii="Segoe UI" w:hAnsi="Segoe UI" w:cs="Segoe UI"/>
          <w:bCs/>
          <w:iCs/>
          <w:szCs w:val="24"/>
        </w:rPr>
        <w:t>Госуслуг</w:t>
      </w:r>
      <w:proofErr w:type="spellEnd"/>
      <w:r w:rsidRPr="00101B65">
        <w:rPr>
          <w:rFonts w:ascii="Segoe UI" w:hAnsi="Segoe UI" w:cs="Segoe UI"/>
          <w:bCs/>
          <w:iCs/>
          <w:szCs w:val="24"/>
        </w:rPr>
        <w:t xml:space="preserve"> (gosuslugi.ru). </w:t>
      </w:r>
    </w:p>
    <w:p w:rsidR="002418E9" w:rsidRDefault="00101B65" w:rsidP="002418E9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01B65">
        <w:rPr>
          <w:rFonts w:ascii="Segoe UI" w:hAnsi="Segoe UI" w:cs="Segoe UI"/>
          <w:bCs/>
          <w:iCs/>
          <w:szCs w:val="24"/>
        </w:rPr>
        <w:t xml:space="preserve">В настоящее время значительная часть документов поступает в Управление Росреестра по Республике Карелия в электронном виде. Это обусловлено рядом преимуществ </w:t>
      </w:r>
      <w:r w:rsidR="002418E9">
        <w:rPr>
          <w:rFonts w:ascii="Segoe UI" w:hAnsi="Segoe UI" w:cs="Segoe UI"/>
          <w:bCs/>
          <w:iCs/>
          <w:szCs w:val="24"/>
        </w:rPr>
        <w:t>дистанционного получения услуг:</w:t>
      </w:r>
    </w:p>
    <w:p w:rsidR="002418E9" w:rsidRDefault="00101B65" w:rsidP="002418E9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01B65">
        <w:rPr>
          <w:rFonts w:ascii="Segoe UI" w:hAnsi="Segoe UI" w:cs="Segoe UI"/>
          <w:bCs/>
          <w:iCs/>
          <w:szCs w:val="24"/>
        </w:rPr>
        <w:t>1. Оперативность: сокращенные сроки оказания услуг (1 день, а по ипотеч</w:t>
      </w:r>
      <w:r w:rsidR="002418E9">
        <w:rPr>
          <w:rFonts w:ascii="Segoe UI" w:hAnsi="Segoe UI" w:cs="Segoe UI"/>
          <w:bCs/>
          <w:iCs/>
          <w:szCs w:val="24"/>
        </w:rPr>
        <w:t>ным сделкам – несколько часов).</w:t>
      </w:r>
    </w:p>
    <w:p w:rsidR="002418E9" w:rsidRDefault="00101B65" w:rsidP="002418E9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01B65">
        <w:rPr>
          <w:rFonts w:ascii="Segoe UI" w:hAnsi="Segoe UI" w:cs="Segoe UI"/>
          <w:bCs/>
          <w:iCs/>
          <w:szCs w:val="24"/>
        </w:rPr>
        <w:t>2. Мобильность: отсутствие необходимости личного посещения офисов МФЦ, возможность подать заявление в любое удобное время суток (с помощью мобильного телефона, компьютера или планшета) и получить готовые до</w:t>
      </w:r>
      <w:r w:rsidR="002418E9">
        <w:rPr>
          <w:rFonts w:ascii="Segoe UI" w:hAnsi="Segoe UI" w:cs="Segoe UI"/>
          <w:bCs/>
          <w:iCs/>
          <w:szCs w:val="24"/>
        </w:rPr>
        <w:t>кументы на электронную почту.</w:t>
      </w:r>
    </w:p>
    <w:p w:rsidR="002418E9" w:rsidRDefault="00101B65" w:rsidP="002418E9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01B65">
        <w:rPr>
          <w:rFonts w:ascii="Segoe UI" w:hAnsi="Segoe UI" w:cs="Segoe UI"/>
          <w:bCs/>
          <w:iCs/>
          <w:szCs w:val="24"/>
        </w:rPr>
        <w:t xml:space="preserve">3. Защищенность: высокая степень зашиты информации. Для всех </w:t>
      </w:r>
      <w:r w:rsidRPr="00101B65">
        <w:rPr>
          <w:rFonts w:ascii="Segoe UI" w:hAnsi="Segoe UI" w:cs="Segoe UI"/>
          <w:bCs/>
          <w:iCs/>
          <w:szCs w:val="24"/>
        </w:rPr>
        <w:lastRenderedPageBreak/>
        <w:t>электронных операций обеспечено защищённое соединение, что позволяет обезопас</w:t>
      </w:r>
      <w:r w:rsidR="002418E9">
        <w:rPr>
          <w:rFonts w:ascii="Segoe UI" w:hAnsi="Segoe UI" w:cs="Segoe UI"/>
          <w:bCs/>
          <w:iCs/>
          <w:szCs w:val="24"/>
        </w:rPr>
        <w:t>ить данные и онлайн-транзакции.</w:t>
      </w:r>
    </w:p>
    <w:p w:rsidR="002418E9" w:rsidRDefault="00101B65" w:rsidP="002418E9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01B65">
        <w:rPr>
          <w:rFonts w:ascii="Segoe UI" w:hAnsi="Segoe UI" w:cs="Segoe UI"/>
          <w:bCs/>
          <w:iCs/>
          <w:szCs w:val="24"/>
        </w:rPr>
        <w:t>4. Надёжность: электронные документы обладают равной юридической силой с бумажными. Электронные документы Росреестра о результатах оказания услуг заверяются усиленной квалифицированной электронной подписью (УКЭП) должностного лица органа регистрации прав.</w:t>
      </w:r>
    </w:p>
    <w:p w:rsidR="00101B65" w:rsidRPr="00101B65" w:rsidRDefault="00101B65" w:rsidP="002418E9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proofErr w:type="spellStart"/>
      <w:r w:rsidRPr="00101B65">
        <w:rPr>
          <w:rFonts w:ascii="Segoe UI" w:hAnsi="Segoe UI" w:cs="Segoe UI"/>
          <w:bCs/>
          <w:iCs/>
          <w:szCs w:val="24"/>
        </w:rPr>
        <w:t>Росреестр</w:t>
      </w:r>
      <w:proofErr w:type="spellEnd"/>
      <w:r w:rsidRPr="00101B65">
        <w:rPr>
          <w:rFonts w:ascii="Segoe UI" w:hAnsi="Segoe UI" w:cs="Segoe UI"/>
          <w:bCs/>
          <w:iCs/>
          <w:szCs w:val="24"/>
        </w:rPr>
        <w:t xml:space="preserve"> продолжает совершенствовать свои технологии и методы работы, чтобы обеспечить гражданам и юридическим лицам максимально комфортные условия для получения услуг.</w:t>
      </w:r>
    </w:p>
    <w:p w:rsidR="00343794" w:rsidRPr="00343794" w:rsidRDefault="00343794" w:rsidP="00101B65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C71BD4" w:rsidRDefault="00C71BD4" w:rsidP="00343794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A675FC" w:rsidRDefault="00A675FC" w:rsidP="00A675FC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DB1335" w:rsidRPr="0024498E" w:rsidRDefault="00DB1335" w:rsidP="00DB1335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DB1335" w:rsidRPr="0024498E" w:rsidRDefault="00DB1335" w:rsidP="00DB1335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DB1335" w:rsidRPr="00D11D83" w:rsidRDefault="00DB1335" w:rsidP="00DB1335">
      <w:pPr>
        <w:ind w:firstLine="567"/>
        <w:jc w:val="right"/>
        <w:outlineLvl w:val="0"/>
      </w:pPr>
      <w:hyperlink r:id="rId7" w:history="1">
        <w:r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>
        <w:rPr>
          <w:rFonts w:ascii="Segoe UI" w:hAnsi="Segoe UI"/>
          <w:sz w:val="22"/>
          <w:szCs w:val="22"/>
        </w:rPr>
        <w:t xml:space="preserve"> </w:t>
      </w:r>
      <w:hyperlink r:id="rId8" w:history="1">
        <w:r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>
        <w:t xml:space="preserve"> </w:t>
      </w:r>
    </w:p>
    <w:p w:rsidR="00DB1335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B1335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B1335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B1335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B1335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B1335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B1335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B1335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B1335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B1335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B1335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B1335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B1335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B1335" w:rsidRPr="009571F9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DB1335" w:rsidRPr="00C73DCB" w:rsidRDefault="00DB1335" w:rsidP="00DB1335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DB1335" w:rsidRDefault="00DB1335" w:rsidP="00DB1335">
      <w:pPr>
        <w:autoSpaceDE w:val="0"/>
      </w:pPr>
      <w:r>
        <w:rPr>
          <w:rFonts w:ascii="Segoe UI" w:hAnsi="Segoe UI" w:cs="Segoe UI"/>
          <w:sz w:val="18"/>
          <w:szCs w:val="18"/>
        </w:rPr>
        <w:t>8 (8142) 76 29 48</w:t>
      </w:r>
    </w:p>
    <w:p w:rsidR="00DB1335" w:rsidRPr="00845F92" w:rsidRDefault="00DB1335" w:rsidP="00DB1335">
      <w:pPr>
        <w:autoSpaceDE w:val="0"/>
      </w:pPr>
      <w:hyperlink r:id="rId9" w:history="1">
        <w:r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DB1335" w:rsidRPr="0024498E" w:rsidRDefault="00DB1335" w:rsidP="00DB1335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p w:rsidR="0024498E" w:rsidRPr="0024498E" w:rsidRDefault="0024498E" w:rsidP="00DB1335">
      <w:pPr>
        <w:widowControl w:val="0"/>
        <w:ind w:firstLine="567"/>
        <w:jc w:val="right"/>
        <w:outlineLvl w:val="0"/>
        <w:rPr>
          <w:rFonts w:ascii="Segoe UI" w:hAnsi="Segoe UI" w:cs="Segoe UI"/>
          <w:b/>
          <w:szCs w:val="24"/>
        </w:rPr>
      </w:pPr>
    </w:p>
    <w:sectPr w:rsidR="0024498E" w:rsidRPr="0024498E" w:rsidSect="009D3E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636" w:rsidRDefault="001A2636" w:rsidP="00CB5FB6">
      <w:r>
        <w:separator/>
      </w:r>
    </w:p>
  </w:endnote>
  <w:endnote w:type="continuationSeparator" w:id="0">
    <w:p w:rsidR="001A2636" w:rsidRDefault="001A2636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B3C" w:rsidRDefault="00902B3C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B3C" w:rsidRDefault="00902B3C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B3C" w:rsidRDefault="00902B3C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636" w:rsidRDefault="001A2636" w:rsidP="00CB5FB6">
      <w:r>
        <w:separator/>
      </w:r>
    </w:p>
  </w:footnote>
  <w:footnote w:type="continuationSeparator" w:id="0">
    <w:p w:rsidR="001A2636" w:rsidRDefault="001A2636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B3C" w:rsidRDefault="00902B3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B3C" w:rsidRDefault="00902B3C" w:rsidP="00902B3C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 wp14:anchorId="321A6985" wp14:editId="3A4ED3AE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  <w:p w:rsidR="00A675FC" w:rsidRDefault="00A675FC" w:rsidP="00A675FC">
    <w:pPr>
      <w:jc w:val="right"/>
      <w:rPr>
        <w:rFonts w:ascii="Segoe UI" w:hAnsi="Segoe UI"/>
        <w:b/>
        <w:sz w:val="32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B3C" w:rsidRDefault="00902B3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3C0F0C"/>
    <w:multiLevelType w:val="multilevel"/>
    <w:tmpl w:val="931AD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1B65"/>
    <w:rsid w:val="001026C2"/>
    <w:rsid w:val="001037E8"/>
    <w:rsid w:val="00103F92"/>
    <w:rsid w:val="00107BAE"/>
    <w:rsid w:val="001102EA"/>
    <w:rsid w:val="0011038B"/>
    <w:rsid w:val="00114103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636"/>
    <w:rsid w:val="001A2847"/>
    <w:rsid w:val="001A3B5A"/>
    <w:rsid w:val="001A6AC9"/>
    <w:rsid w:val="001A769D"/>
    <w:rsid w:val="001B11C6"/>
    <w:rsid w:val="001C509A"/>
    <w:rsid w:val="001C77A4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18E9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962C4"/>
    <w:rsid w:val="004A2B59"/>
    <w:rsid w:val="004B03D4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4A9E"/>
    <w:rsid w:val="00897401"/>
    <w:rsid w:val="008A15C5"/>
    <w:rsid w:val="008B3E86"/>
    <w:rsid w:val="008C056F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02B3C"/>
    <w:rsid w:val="009140B7"/>
    <w:rsid w:val="00914731"/>
    <w:rsid w:val="00917084"/>
    <w:rsid w:val="00920237"/>
    <w:rsid w:val="009207BB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2E1C"/>
    <w:rsid w:val="009F3BC5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675FC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447E"/>
    <w:rsid w:val="00AD6289"/>
    <w:rsid w:val="00AE35E0"/>
    <w:rsid w:val="00AE60A9"/>
    <w:rsid w:val="00AE7B1A"/>
    <w:rsid w:val="00AF2E07"/>
    <w:rsid w:val="00AF4309"/>
    <w:rsid w:val="00AF4340"/>
    <w:rsid w:val="00AF485E"/>
    <w:rsid w:val="00AF6A14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542C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6B0"/>
    <w:rsid w:val="00B86D72"/>
    <w:rsid w:val="00B87F74"/>
    <w:rsid w:val="00B90A04"/>
    <w:rsid w:val="00B92DF0"/>
    <w:rsid w:val="00BA2318"/>
    <w:rsid w:val="00BB01B1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6F8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335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25D4"/>
    <w:rsid w:val="00DF4A41"/>
    <w:rsid w:val="00E11D0E"/>
    <w:rsid w:val="00E13FAB"/>
    <w:rsid w:val="00E15A76"/>
    <w:rsid w:val="00E255B3"/>
    <w:rsid w:val="00E300B9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616A52-709E-4F10-B4B7-0EB07AB3E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80</cp:revision>
  <cp:lastPrinted>2024-02-27T08:57:00Z</cp:lastPrinted>
  <dcterms:created xsi:type="dcterms:W3CDTF">2023-06-13T09:29:00Z</dcterms:created>
  <dcterms:modified xsi:type="dcterms:W3CDTF">2024-05-07T06:16:00Z</dcterms:modified>
</cp:coreProperties>
</file>