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E79CA" w:rsidRPr="002E79CA" w:rsidRDefault="002E79CA" w:rsidP="002E79C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2E79CA">
        <w:rPr>
          <w:rFonts w:ascii="Segoe UI" w:hAnsi="Segoe UI" w:cs="Segoe UI"/>
          <w:b/>
          <w:bCs/>
          <w:iCs/>
          <w:sz w:val="32"/>
          <w:szCs w:val="32"/>
        </w:rPr>
        <w:t>Реестровые ошибки</w:t>
      </w:r>
    </w:p>
    <w:p w:rsidR="00343794" w:rsidRDefault="0034379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AE33DC" w:rsidRDefault="002E79CA" w:rsidP="00AE33D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2E79CA">
        <w:rPr>
          <w:rFonts w:ascii="Segoe UI" w:hAnsi="Segoe UI" w:cs="Segoe UI"/>
          <w:bCs/>
          <w:iCs/>
          <w:szCs w:val="24"/>
        </w:rPr>
        <w:t xml:space="preserve">Карельским </w:t>
      </w:r>
      <w:proofErr w:type="spellStart"/>
      <w:r w:rsidRPr="002E79CA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2E79CA">
        <w:rPr>
          <w:rFonts w:ascii="Segoe UI" w:hAnsi="Segoe UI" w:cs="Segoe UI"/>
          <w:bCs/>
          <w:iCs/>
          <w:szCs w:val="24"/>
        </w:rPr>
        <w:t xml:space="preserve"> ведется комплексная работа по выявлению и исправлению реестровых ошибок совместно с филиалом ППК «</w:t>
      </w:r>
      <w:proofErr w:type="spellStart"/>
      <w:r w:rsidRPr="002E79CA">
        <w:rPr>
          <w:rFonts w:ascii="Segoe UI" w:hAnsi="Segoe UI" w:cs="Segoe UI"/>
          <w:bCs/>
          <w:iCs/>
          <w:szCs w:val="24"/>
        </w:rPr>
        <w:t>Роскадастр</w:t>
      </w:r>
      <w:proofErr w:type="spellEnd"/>
      <w:r w:rsidRPr="002E79CA">
        <w:rPr>
          <w:rFonts w:ascii="Segoe UI" w:hAnsi="Segoe UI" w:cs="Segoe UI"/>
          <w:bCs/>
          <w:iCs/>
          <w:szCs w:val="24"/>
        </w:rPr>
        <w:t>» по Республике Карелия в рамках государственной программы «Национальная система пространственных данных» (д</w:t>
      </w:r>
      <w:r w:rsidR="00AE33DC">
        <w:rPr>
          <w:rFonts w:ascii="Segoe UI" w:hAnsi="Segoe UI" w:cs="Segoe UI"/>
          <w:bCs/>
          <w:iCs/>
          <w:szCs w:val="24"/>
        </w:rPr>
        <w:t xml:space="preserve">алее - НСПД) для формирования полного и </w:t>
      </w:r>
      <w:r w:rsidRPr="002E79CA">
        <w:rPr>
          <w:rFonts w:ascii="Segoe UI" w:hAnsi="Segoe UI" w:cs="Segoe UI"/>
          <w:bCs/>
          <w:iCs/>
          <w:szCs w:val="24"/>
        </w:rPr>
        <w:t>точного реестра недвижимости.</w:t>
      </w:r>
    </w:p>
    <w:p w:rsidR="002E79CA" w:rsidRPr="002E79CA" w:rsidRDefault="002E79CA" w:rsidP="00AE33D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2E79CA">
        <w:rPr>
          <w:rFonts w:ascii="Segoe UI" w:hAnsi="Segoe UI" w:cs="Segoe UI"/>
          <w:bCs/>
          <w:iCs/>
          <w:szCs w:val="24"/>
        </w:rPr>
        <w:t>С 1 февраля текущего года вступили в силу отдельные положения Федерального закона от 04.08.2023 № 438-ФЗ «О внесении изменений в Градостроительный кодекс Российской Федерации и отдельные законодательные акты Российской Федерации» (далее - Закон №438-ФЗ), которые изменили некоторые условия исправления реестровых ошибок.</w:t>
      </w:r>
    </w:p>
    <w:p w:rsidR="002E79CA" w:rsidRPr="002E79CA" w:rsidRDefault="002E79CA" w:rsidP="00AE33D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2E79CA">
        <w:rPr>
          <w:rFonts w:ascii="Segoe UI" w:hAnsi="Segoe UI" w:cs="Segoe UI"/>
          <w:bCs/>
          <w:iCs/>
          <w:szCs w:val="24"/>
        </w:rPr>
        <w:t>В соответствии с Законом №438-ФЗ срок исправления реестровой ошибки сократился с трех до одного месяца с момента направления правообладателю решения о необходимости устранения реестровой ошибки. Также появилась возможность исправления реестровых ошибок до истечения месячного срока по заявлению заинтересованного лица.</w:t>
      </w:r>
    </w:p>
    <w:p w:rsidR="002E79CA" w:rsidRPr="002E79CA" w:rsidRDefault="002E79CA" w:rsidP="00AE33D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2E79CA">
        <w:rPr>
          <w:rFonts w:ascii="Segoe UI" w:hAnsi="Segoe UI" w:cs="Segoe UI"/>
          <w:bCs/>
          <w:iCs/>
          <w:szCs w:val="24"/>
        </w:rPr>
        <w:t>Кроме того, по результатам исправления реестровой ошибки стало возможным увеличение площади земельного участка не более чем на 10% или ее уменьшение не более чем на 5% относительно площади земельного участка, сведения о которой содержатся в Единого государственного реестра недвижимости (далее - ЕГРН).</w:t>
      </w:r>
    </w:p>
    <w:p w:rsidR="002E79CA" w:rsidRPr="002E79CA" w:rsidRDefault="002E79CA" w:rsidP="00AE33D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bookmarkStart w:id="0" w:name="_GoBack"/>
      <w:bookmarkEnd w:id="0"/>
      <w:r w:rsidRPr="002E79CA">
        <w:rPr>
          <w:rFonts w:ascii="Segoe UI" w:hAnsi="Segoe UI" w:cs="Segoe UI"/>
          <w:bCs/>
          <w:iCs/>
          <w:szCs w:val="24"/>
        </w:rPr>
        <w:t xml:space="preserve">По итогам работ по исправлению реестровых ошибок в сведениях ЕГРН, проведенных в рамках реализации НСПД, в 2023 году было исправлено 1200 реестровых ошибок, что почти на 48% больше, чем в 2022 году. До конца 2024 года необходимо выявить и исправить 2000 реестровых ошибок. </w:t>
      </w:r>
    </w:p>
    <w:p w:rsidR="00C71BD4" w:rsidRDefault="00C71BD4" w:rsidP="00AE33DC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657256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657256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56" w:rsidRDefault="00657256" w:rsidP="00CB5FB6">
      <w:r>
        <w:separator/>
      </w:r>
    </w:p>
  </w:endnote>
  <w:endnote w:type="continuationSeparator" w:id="0">
    <w:p w:rsidR="00657256" w:rsidRDefault="00657256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56" w:rsidRDefault="00657256" w:rsidP="00CB5FB6">
      <w:r>
        <w:separator/>
      </w:r>
    </w:p>
  </w:footnote>
  <w:footnote w:type="continuationSeparator" w:id="0">
    <w:p w:rsidR="00657256" w:rsidRDefault="00657256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69</cp:revision>
  <cp:lastPrinted>2024-02-27T08:57:00Z</cp:lastPrinted>
  <dcterms:created xsi:type="dcterms:W3CDTF">2023-06-13T09:29:00Z</dcterms:created>
  <dcterms:modified xsi:type="dcterms:W3CDTF">2024-06-05T07:37:00Z</dcterms:modified>
</cp:coreProperties>
</file>