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F564E" w:rsidRPr="003F564E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sz w:val="32"/>
          <w:szCs w:val="32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begin"/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instrText xml:space="preserve"> HYPERLINK "https://vk.com/@to10.rosreestr-v-karelii-utverzhdena-ocenka-obektov-nedvizhimosti" </w:instrText>
      </w: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separate"/>
      </w:r>
    </w:p>
    <w:p w:rsidR="003F564E" w:rsidRPr="003F564E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</w:pPr>
      <w:r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br/>
        <w:t>В Карелии проведена</w:t>
      </w:r>
      <w:r w:rsidRPr="003F564E">
        <w:rPr>
          <w:rStyle w:val="a9"/>
          <w:b/>
          <w:color w:val="auto"/>
          <w:sz w:val="28"/>
          <w:szCs w:val="28"/>
          <w:u w:val="none"/>
        </w:rPr>
        <w:t xml:space="preserve"> </w:t>
      </w:r>
      <w:r w:rsidRPr="003F564E">
        <w:rPr>
          <w:rStyle w:val="a9"/>
          <w:rFonts w:ascii="Segoe UI" w:hAnsi="Segoe UI" w:cs="Segoe UI"/>
          <w:b/>
          <w:bCs/>
          <w:iCs/>
          <w:color w:val="auto"/>
          <w:sz w:val="32"/>
          <w:szCs w:val="32"/>
          <w:u w:val="none"/>
        </w:rPr>
        <w:t>государственная кадастровая оценка объектов капитального строительства</w:t>
      </w:r>
    </w:p>
    <w:p w:rsidR="00F91DE0" w:rsidRPr="00022F20" w:rsidRDefault="003F564E" w:rsidP="003F564E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F564E">
        <w:rPr>
          <w:rFonts w:ascii="Segoe UI" w:hAnsi="Segoe UI" w:cs="Segoe UI"/>
          <w:b/>
          <w:bCs/>
          <w:iCs/>
          <w:sz w:val="32"/>
          <w:szCs w:val="32"/>
        </w:rPr>
        <w:fldChar w:fldCharType="end"/>
      </w:r>
    </w:p>
    <w:p w:rsidR="003F564E" w:rsidRPr="003F564E" w:rsidRDefault="003F564E" w:rsidP="00CE2B74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3F564E">
        <w:rPr>
          <w:rFonts w:ascii="Segoe UI" w:hAnsi="Segoe UI" w:cs="Segoe UI"/>
          <w:bCs/>
          <w:szCs w:val="24"/>
        </w:rPr>
        <w:t>На территории Карелии в 2023 году проведена государственная кадастровая оценка (далее – ГКО) объектов</w:t>
      </w:r>
      <w:bookmarkStart w:id="0" w:name="_GoBack"/>
      <w:bookmarkEnd w:id="0"/>
      <w:r w:rsidRPr="003F564E">
        <w:rPr>
          <w:rFonts w:ascii="Segoe UI" w:hAnsi="Segoe UI" w:cs="Segoe UI"/>
          <w:bCs/>
          <w:szCs w:val="24"/>
        </w:rPr>
        <w:t xml:space="preserve"> капитального строительства, учтенных в Едином государственном реестре недвижимости  (далее – ЕГРН) по с</w:t>
      </w:r>
      <w:r>
        <w:rPr>
          <w:rFonts w:ascii="Segoe UI" w:hAnsi="Segoe UI" w:cs="Segoe UI"/>
          <w:bCs/>
          <w:szCs w:val="24"/>
        </w:rPr>
        <w:t>остоянию на 1 января 2023 года.</w:t>
      </w:r>
    </w:p>
    <w:p w:rsidR="003F564E" w:rsidRPr="003F564E" w:rsidRDefault="003F564E" w:rsidP="00CE2B74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3F564E">
        <w:rPr>
          <w:rFonts w:ascii="Segoe UI" w:hAnsi="Segoe UI" w:cs="Segoe UI"/>
          <w:bCs/>
          <w:szCs w:val="24"/>
        </w:rPr>
        <w:t xml:space="preserve">Результаты ГКО утверждены приказом Министерства имущественных и земельных отношений Республики Карелия от 20 ноября 2023 года № 74/МИЗО-П "Об утверждении результатов определения кадастровой стоимости объектов недвижимости (зданий, помещений, сооружений, объектов незавершенного строительства, </w:t>
      </w:r>
      <w:proofErr w:type="spellStart"/>
      <w:r w:rsidRPr="003F564E">
        <w:rPr>
          <w:rFonts w:ascii="Segoe UI" w:hAnsi="Segoe UI" w:cs="Segoe UI"/>
          <w:bCs/>
          <w:szCs w:val="24"/>
        </w:rPr>
        <w:t>машино</w:t>
      </w:r>
      <w:proofErr w:type="spellEnd"/>
      <w:r w:rsidRPr="003F564E">
        <w:rPr>
          <w:rFonts w:ascii="Segoe UI" w:hAnsi="Segoe UI" w:cs="Segoe UI"/>
          <w:bCs/>
          <w:szCs w:val="24"/>
        </w:rPr>
        <w:t>-мест), расположенных на территории Республики Карелия".</w:t>
      </w:r>
    </w:p>
    <w:p w:rsidR="003F564E" w:rsidRPr="003F564E" w:rsidRDefault="003F564E" w:rsidP="00CE2B74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F564E">
        <w:rPr>
          <w:rFonts w:ascii="Segoe UI" w:hAnsi="Segoe UI" w:cs="Segoe UI"/>
          <w:bCs/>
          <w:iCs/>
          <w:szCs w:val="24"/>
        </w:rPr>
        <w:t xml:space="preserve">Руководитель Карельского Росреестра </w:t>
      </w:r>
      <w:hyperlink r:id="rId7" w:history="1">
        <w:r w:rsidRPr="003F564E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3F564E">
        <w:rPr>
          <w:rFonts w:ascii="Segoe UI" w:hAnsi="Segoe UI" w:cs="Segoe UI"/>
          <w:bCs/>
          <w:iCs/>
          <w:szCs w:val="24"/>
        </w:rPr>
        <w:t xml:space="preserve"> сообщила: «Оценено 516972 объекта недвижимости, в настоящее время сведения о кадастровой стоимости вносятся в ЕГРН, новые результаты ГКО в соответствии с законодательством применяются с 1 января 2024 года».</w:t>
      </w: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Pr="007F2C73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8D016E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8D016E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16E" w:rsidRDefault="008D016E" w:rsidP="00CB5FB6">
      <w:r>
        <w:separator/>
      </w:r>
    </w:p>
  </w:endnote>
  <w:endnote w:type="continuationSeparator" w:id="0">
    <w:p w:rsidR="008D016E" w:rsidRDefault="008D016E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16E" w:rsidRDefault="008D016E" w:rsidP="00CB5FB6">
      <w:r>
        <w:separator/>
      </w:r>
    </w:p>
  </w:footnote>
  <w:footnote w:type="continuationSeparator" w:id="0">
    <w:p w:rsidR="008D016E" w:rsidRDefault="008D016E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3F564E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016E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2B74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1343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D761-FEE8-4455-A3DD-2B8CD6B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37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312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48</cp:revision>
  <cp:lastPrinted>2023-01-17T13:41:00Z</cp:lastPrinted>
  <dcterms:created xsi:type="dcterms:W3CDTF">2023-06-13T09:29:00Z</dcterms:created>
  <dcterms:modified xsi:type="dcterms:W3CDTF">2024-01-19T08:50:00Z</dcterms:modified>
</cp:coreProperties>
</file>