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AA" w:rsidRDefault="00B20D03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>Протокол № 1/2021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 xml:space="preserve">собрания участников ТОС «Маяк»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sz w:val="16"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 xml:space="preserve">д. Тукса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FD0F96">
        <w:t xml:space="preserve">             </w:t>
      </w:r>
      <w:r w:rsidR="00317D34">
        <w:t xml:space="preserve">      </w:t>
      </w:r>
      <w:r w:rsidR="00FD0F96">
        <w:t xml:space="preserve">       </w:t>
      </w:r>
      <w:r w:rsidR="00317D34">
        <w:t xml:space="preserve">       </w:t>
      </w:r>
      <w:r w:rsidR="00FD0F96">
        <w:t xml:space="preserve">         </w:t>
      </w:r>
      <w:r w:rsidR="00317D34" w:rsidRPr="00317D34">
        <w:t>“15</w:t>
      </w:r>
      <w:r w:rsidR="00135CCA" w:rsidRPr="00317D34">
        <w:t xml:space="preserve">” </w:t>
      </w:r>
      <w:r w:rsidR="00317D34" w:rsidRPr="00317D34">
        <w:t>марта 2021</w:t>
      </w:r>
      <w:r>
        <w:t xml:space="preserve"> г.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firstLine="720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firstLine="720"/>
      </w:pPr>
      <w:r>
        <w:t>Всего жителей</w:t>
      </w:r>
      <w:r>
        <w:rPr>
          <w:sz w:val="20"/>
        </w:rPr>
        <w:t xml:space="preserve"> </w:t>
      </w:r>
      <w:r>
        <w:t>проживающих на территории ТОС «Маяк», достигших 16 лет</w:t>
      </w:r>
      <w:r w:rsidRPr="00317D34">
        <w:t>: _</w:t>
      </w:r>
      <w:r w:rsidR="00317D34" w:rsidRPr="00317D34">
        <w:rPr>
          <w:u w:val="single"/>
        </w:rPr>
        <w:t>20</w:t>
      </w:r>
      <w:r w:rsidR="004925C7" w:rsidRPr="00317D34">
        <w:t>_, на собрании присутствует 8</w:t>
      </w:r>
      <w:r w:rsidRPr="00317D34">
        <w:t xml:space="preserve"> человек.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  <w:r>
        <w:t xml:space="preserve">Лист регистрации участников собрания прилагается. 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  <w:r>
        <w:t>На собрании присутствуют не менее одной трети жителей данной территории, достигших 16 лет. В соответствии со статьей 27 Федерального закона от 06.10.2003 № 131-ФЗ «Об общих принципах организации местного самоуправления в Российской Федерации», а также с Положением о территориальном общественном самоуправлении в Туксинском сельском поселении, утвержденным решением Совета Туксинского сельского поселения от 27.12.2018 № 46,  собрание является правомочным.</w:t>
      </w:r>
    </w:p>
    <w:p w:rsidR="00AF4BAA" w:rsidRDefault="00AF4BAA" w:rsidP="00AF4BAA">
      <w:pPr>
        <w:pStyle w:val="2"/>
        <w:spacing w:after="0" w:line="240" w:lineRule="auto"/>
        <w:ind w:left="0" w:firstLine="720"/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rPr>
          <w:b/>
          <w:u w:val="single"/>
        </w:rPr>
      </w:pPr>
      <w:r>
        <w:rPr>
          <w:b/>
          <w:u w:val="single"/>
        </w:rPr>
        <w:t>Повестка собрания:</w:t>
      </w:r>
    </w:p>
    <w:p w:rsidR="00AF4BAA" w:rsidRDefault="00AF4BAA" w:rsidP="00AF4BAA">
      <w:pPr>
        <w:pStyle w:val="a"/>
        <w:numPr>
          <w:ilvl w:val="0"/>
          <w:numId w:val="2"/>
        </w:numPr>
        <w:tabs>
          <w:tab w:val="left" w:pos="708"/>
        </w:tabs>
        <w:autoSpaceDE/>
        <w:ind w:left="0" w:firstLine="0"/>
        <w:jc w:val="both"/>
      </w:pPr>
      <w:r>
        <w:t>Принятие решения о</w:t>
      </w:r>
      <w:r w:rsidR="00FB138A">
        <w:t xml:space="preserve"> выборе проекта, на который будут направлены средства, выделенные</w:t>
      </w:r>
      <w:r w:rsidR="001331B8">
        <w:t xml:space="preserve"> из бюджета Республики Карелия</w:t>
      </w:r>
      <w:r>
        <w:t>.</w:t>
      </w:r>
      <w:r>
        <w:rPr>
          <w:sz w:val="26"/>
          <w:szCs w:val="26"/>
          <w:lang w:eastAsia="en-US"/>
        </w:rPr>
        <w:t xml:space="preserve">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>Ход собрания: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Pr="00675726" w:rsidRDefault="00675726" w:rsidP="00675726">
      <w:pPr>
        <w:pStyle w:val="a5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t xml:space="preserve">1. </w:t>
      </w:r>
      <w:proofErr w:type="gramStart"/>
      <w:r>
        <w:t>Аксентьева М.В</w:t>
      </w:r>
      <w:r w:rsidR="00AF4BAA">
        <w:t xml:space="preserve">. сообщила, </w:t>
      </w:r>
      <w:r w:rsidR="00B60D6D">
        <w:t>что в соответствии с приказом Министерства национальной и региональной политики Республики Карелия от 10.03.2021г. № 59 «О внесении изменений в приказ Министерства национальной и региональной политики Республики Карелия от 5 февраля 2019 года №30 «О реализации постановления Правительства Республики Карелия от 6 мая 2020 года №190-П «Об утверждении методики распределения иных межбюджетных трансфертов из бюджета Республики</w:t>
      </w:r>
      <w:proofErr w:type="gramEnd"/>
      <w:r w:rsidR="00B60D6D">
        <w:t xml:space="preserve"> Карелия местным бюджетам на поддержку развития территориального общественного самоуправления и правил их предоставления»</w:t>
      </w:r>
      <w:r w:rsidR="00352ABE">
        <w:t xml:space="preserve"> с 12 марта 2021 года начался</w:t>
      </w:r>
      <w:r w:rsidR="00B60D6D">
        <w:t xml:space="preserve"> прием заявок на участие в конкурсе на предоставление субсидий</w:t>
      </w:r>
      <w:r>
        <w:t xml:space="preserve">. </w:t>
      </w:r>
      <w:r w:rsidR="00AF4BAA">
        <w:t xml:space="preserve"> </w:t>
      </w:r>
      <w:r>
        <w:t>В связи с этим участникам ТОС «Маяк» необходимо определиться с выбором проекта.</w:t>
      </w:r>
    </w:p>
    <w:p w:rsidR="00AF4BAA" w:rsidRDefault="00675726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>Аксентьева М.В.</w:t>
      </w:r>
      <w:r w:rsidR="00AF4BAA">
        <w:t xml:space="preserve"> </w:t>
      </w:r>
      <w:r w:rsidR="0065528F">
        <w:t>пред</w:t>
      </w:r>
      <w:r>
        <w:t>лагает</w:t>
      </w:r>
      <w:r w:rsidR="00AF4BAA">
        <w:t xml:space="preserve"> </w:t>
      </w:r>
      <w:r w:rsidR="00B97D85">
        <w:t xml:space="preserve">направить </w:t>
      </w:r>
      <w:r>
        <w:t xml:space="preserve">средства субсидии </w:t>
      </w:r>
      <w:r w:rsidR="00B97D85">
        <w:t xml:space="preserve">на </w:t>
      </w:r>
      <w:r w:rsidR="0065528F">
        <w:t>ремонт дороги по ул. Юбилейная</w:t>
      </w:r>
      <w:r>
        <w:t>, поскольку</w:t>
      </w:r>
      <w:r w:rsidR="00FB4E8D">
        <w:t xml:space="preserve"> она находится в разбитом состоянии, так как со времен постройки текущий ремонт асфальтного покрытия не проводился</w:t>
      </w:r>
      <w:r w:rsidR="00B20D03">
        <w:t xml:space="preserve">. </w:t>
      </w:r>
      <w:r w:rsidR="00793EAF">
        <w:t>На ул. Юбилейная располагаются многоквартирные дома и детская площадка, поэтому проходимость там очень большая. Результатами проекта большинство жителей д. Тукса смогут пользоваться долгое время.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  <w:r>
        <w:t xml:space="preserve">Предложено проголосовать за принятие окончательного решения о направлении </w:t>
      </w:r>
      <w:r w:rsidR="00041683">
        <w:t xml:space="preserve">субсидии </w:t>
      </w:r>
      <w:r>
        <w:t xml:space="preserve">в полном объеме на </w:t>
      </w:r>
      <w:r w:rsidR="00297F32">
        <w:t>строительство уличной</w:t>
      </w:r>
      <w:r w:rsidR="00041683">
        <w:t xml:space="preserve"> сцены в д. Тукса.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Проголосовали: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>“за</w:t>
      </w:r>
      <w:r w:rsidRPr="00317D34">
        <w:t xml:space="preserve">” </w:t>
      </w:r>
      <w:r w:rsidR="00426696" w:rsidRPr="00317D34">
        <w:t>– 8</w:t>
      </w:r>
      <w:r w:rsidRPr="00317D34">
        <w:t xml:space="preserve"> человек;</w:t>
      </w:r>
      <w:r>
        <w:tab/>
        <w:t>“против” - 0 человек;</w:t>
      </w:r>
      <w:r>
        <w:tab/>
        <w:t>“воздержались” - 0 человек.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  <w:r>
        <w:rPr>
          <w:b/>
        </w:rPr>
        <w:t>Решение принято.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both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rPr>
          <w:b/>
        </w:rPr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>Дата: _______________     _______________________    _______</w:t>
      </w:r>
      <w:r w:rsidR="00697E81" w:rsidRPr="00697E81">
        <w:rPr>
          <w:u w:val="single"/>
        </w:rPr>
        <w:t xml:space="preserve"> </w:t>
      </w:r>
      <w:r w:rsidR="00697E81">
        <w:rPr>
          <w:u w:val="single"/>
        </w:rPr>
        <w:t>Аксентьева М.В.</w:t>
      </w:r>
      <w:r w:rsidR="00697E81">
        <w:t>________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(Председатель собрания, Ф. И. О.)     </w:t>
      </w: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</w:p>
    <w:p w:rsidR="00AF4BAA" w:rsidRDefault="00AF4BAA" w:rsidP="00AF4BAA">
      <w:pPr>
        <w:pStyle w:val="a"/>
        <w:numPr>
          <w:ilvl w:val="0"/>
          <w:numId w:val="0"/>
        </w:numPr>
        <w:tabs>
          <w:tab w:val="left" w:pos="708"/>
        </w:tabs>
        <w:ind w:right="-2"/>
        <w:jc w:val="right"/>
      </w:pPr>
      <w:r>
        <w:t>_______________________    _____</w:t>
      </w:r>
      <w:r w:rsidR="00697E81" w:rsidRPr="00697E81">
        <w:rPr>
          <w:u w:val="single"/>
        </w:rPr>
        <w:t xml:space="preserve"> </w:t>
      </w:r>
      <w:r w:rsidR="00697E81" w:rsidRPr="004B03D2">
        <w:rPr>
          <w:u w:val="single"/>
        </w:rPr>
        <w:t>Иванова А. Е</w:t>
      </w:r>
      <w:r>
        <w:rPr>
          <w:u w:val="single"/>
        </w:rPr>
        <w:t>.</w:t>
      </w:r>
      <w:r>
        <w:t>________</w:t>
      </w:r>
    </w:p>
    <w:p w:rsidR="00AF4BAA" w:rsidRDefault="00AF4BAA" w:rsidP="00676C39">
      <w:pPr>
        <w:pStyle w:val="a"/>
        <w:numPr>
          <w:ilvl w:val="0"/>
          <w:numId w:val="0"/>
        </w:numPr>
        <w:tabs>
          <w:tab w:val="left" w:pos="708"/>
        </w:tabs>
        <w:ind w:right="-2"/>
      </w:pPr>
      <w:r>
        <w:t xml:space="preserve">                                                               (подпись)                     (Секретарь собрания, Ф. И. О.)</w:t>
      </w:r>
    </w:p>
    <w:sectPr w:rsidR="00AF4BAA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D9A"/>
    <w:multiLevelType w:val="multilevel"/>
    <w:tmpl w:val="D7B4BCA6"/>
    <w:lvl w:ilvl="0">
      <w:start w:val="1"/>
      <w:numFmt w:val="bullet"/>
      <w:pStyle w:val="a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4BAA"/>
    <w:rsid w:val="00027197"/>
    <w:rsid w:val="00041683"/>
    <w:rsid w:val="00066D75"/>
    <w:rsid w:val="001331B8"/>
    <w:rsid w:val="00135CCA"/>
    <w:rsid w:val="001A69BB"/>
    <w:rsid w:val="00297F32"/>
    <w:rsid w:val="002A109E"/>
    <w:rsid w:val="00317D34"/>
    <w:rsid w:val="003415B2"/>
    <w:rsid w:val="00352ABE"/>
    <w:rsid w:val="00426696"/>
    <w:rsid w:val="004805FF"/>
    <w:rsid w:val="004925C7"/>
    <w:rsid w:val="004A0491"/>
    <w:rsid w:val="00515ED0"/>
    <w:rsid w:val="005361FD"/>
    <w:rsid w:val="005C2ECB"/>
    <w:rsid w:val="005D1C55"/>
    <w:rsid w:val="0065528F"/>
    <w:rsid w:val="00675726"/>
    <w:rsid w:val="00676C39"/>
    <w:rsid w:val="00697E81"/>
    <w:rsid w:val="00793EAF"/>
    <w:rsid w:val="007C4D50"/>
    <w:rsid w:val="007F411C"/>
    <w:rsid w:val="00802D84"/>
    <w:rsid w:val="00AE3C16"/>
    <w:rsid w:val="00AF3392"/>
    <w:rsid w:val="00AF4BAA"/>
    <w:rsid w:val="00B0002D"/>
    <w:rsid w:val="00B20D03"/>
    <w:rsid w:val="00B60616"/>
    <w:rsid w:val="00B60D6D"/>
    <w:rsid w:val="00B97D85"/>
    <w:rsid w:val="00C63EC3"/>
    <w:rsid w:val="00E30B7B"/>
    <w:rsid w:val="00F14ED9"/>
    <w:rsid w:val="00F25C4E"/>
    <w:rsid w:val="00FB138A"/>
    <w:rsid w:val="00FB4E8D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4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basedOn w:val="a0"/>
    <w:link w:val="a4"/>
    <w:unhideWhenUsed/>
    <w:rsid w:val="00AF4BAA"/>
    <w:pPr>
      <w:numPr>
        <w:numId w:val="1"/>
      </w:numPr>
      <w:autoSpaceDE w:val="0"/>
      <w:autoSpaceDN w:val="0"/>
      <w:ind w:left="0" w:firstLine="0"/>
    </w:pPr>
  </w:style>
  <w:style w:type="character" w:customStyle="1" w:styleId="a4">
    <w:name w:val="Основной текст с отступом Знак"/>
    <w:basedOn w:val="a1"/>
    <w:link w:val="a"/>
    <w:rsid w:val="00AF4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semiHidden/>
    <w:unhideWhenUsed/>
    <w:rsid w:val="00AF4BAA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1"/>
    <w:link w:val="2"/>
    <w:semiHidden/>
    <w:rsid w:val="00AF4B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0"/>
    <w:uiPriority w:val="99"/>
    <w:rsid w:val="00675726"/>
    <w:pPr>
      <w:spacing w:after="360" w:line="324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37</cp:revision>
  <dcterms:created xsi:type="dcterms:W3CDTF">2019-10-03T13:08:00Z</dcterms:created>
  <dcterms:modified xsi:type="dcterms:W3CDTF">2021-04-02T11:32:00Z</dcterms:modified>
</cp:coreProperties>
</file>