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1E" w:rsidRDefault="000B6F1E" w:rsidP="000B6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</w:t>
      </w:r>
      <w:r w:rsidR="009F0A22">
        <w:rPr>
          <w:rFonts w:ascii="Times New Roman" w:hAnsi="Times New Roman" w:cs="Times New Roman"/>
          <w:sz w:val="28"/>
          <w:szCs w:val="28"/>
        </w:rPr>
        <w:t xml:space="preserve"> Олонецкого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разъясняет </w:t>
      </w:r>
    </w:p>
    <w:p w:rsidR="000B6F1E" w:rsidRPr="00837708" w:rsidRDefault="000B6F1E" w:rsidP="008377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73F">
        <w:rPr>
          <w:rFonts w:ascii="Times New Roman" w:hAnsi="Times New Roman" w:cs="Times New Roman"/>
          <w:b/>
          <w:sz w:val="28"/>
          <w:szCs w:val="28"/>
        </w:rPr>
        <w:t xml:space="preserve">«Счета </w:t>
      </w:r>
      <w:proofErr w:type="spellStart"/>
      <w:r w:rsidRPr="00F3573F">
        <w:rPr>
          <w:rFonts w:ascii="Times New Roman" w:hAnsi="Times New Roman" w:cs="Times New Roman"/>
          <w:b/>
          <w:sz w:val="28"/>
          <w:szCs w:val="28"/>
        </w:rPr>
        <w:t>эскроу</w:t>
      </w:r>
      <w:proofErr w:type="spellEnd"/>
      <w:r w:rsidRPr="00F3573F">
        <w:rPr>
          <w:rFonts w:ascii="Times New Roman" w:hAnsi="Times New Roman" w:cs="Times New Roman"/>
          <w:b/>
          <w:sz w:val="28"/>
          <w:szCs w:val="28"/>
        </w:rPr>
        <w:t xml:space="preserve"> при строительстве индивидуального жилого дома»</w:t>
      </w:r>
    </w:p>
    <w:p w:rsidR="000B6F1E" w:rsidRDefault="000B6F1E" w:rsidP="000B6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6F1E" w:rsidRP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1E">
        <w:rPr>
          <w:rFonts w:ascii="Times New Roman" w:hAnsi="Times New Roman" w:cs="Times New Roman"/>
          <w:sz w:val="28"/>
          <w:szCs w:val="28"/>
        </w:rPr>
        <w:t xml:space="preserve">С 01.03.2025 вступил в силу Федеральный закон от 22.07.2024 № 186-ФЗ «О строительстве жилых домов по договорам строительного подряда с использованием счетов </w:t>
      </w: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 xml:space="preserve">», регулирующий правоотношения между заказчиком и подрядчиком при строительстве ИЖС с использованием </w:t>
      </w: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 xml:space="preserve"> – счетов.</w:t>
      </w:r>
    </w:p>
    <w:p w:rsid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 xml:space="preserve"> счет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F1E">
        <w:rPr>
          <w:rFonts w:ascii="Times New Roman" w:hAnsi="Times New Roman" w:cs="Times New Roman"/>
          <w:sz w:val="28"/>
          <w:szCs w:val="28"/>
        </w:rPr>
        <w:t xml:space="preserve">это специальный счет в банке, на котором размещаются денежные средства заказчика до момента окончания строительства. </w:t>
      </w:r>
    </w:p>
    <w:p w:rsidR="000B6F1E" w:rsidRP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1E">
        <w:rPr>
          <w:rFonts w:ascii="Times New Roman" w:hAnsi="Times New Roman" w:cs="Times New Roman"/>
          <w:sz w:val="28"/>
          <w:szCs w:val="28"/>
        </w:rPr>
        <w:t xml:space="preserve">Согласно новому закону, подрядчик получит доступ к средствам на счете </w:t>
      </w: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 xml:space="preserve"> только после регистрации права собственности на построенный дом. Если он не выполнит обязательства, </w:t>
      </w:r>
      <w:r>
        <w:rPr>
          <w:rFonts w:ascii="Times New Roman" w:hAnsi="Times New Roman" w:cs="Times New Roman"/>
          <w:sz w:val="28"/>
          <w:szCs w:val="28"/>
        </w:rPr>
        <w:t>заказчик сможет вернуть деньги.</w:t>
      </w:r>
    </w:p>
    <w:p w:rsid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1E">
        <w:rPr>
          <w:rFonts w:ascii="Times New Roman" w:hAnsi="Times New Roman" w:cs="Times New Roman"/>
          <w:sz w:val="28"/>
          <w:szCs w:val="28"/>
        </w:rPr>
        <w:t xml:space="preserve">Закон также предусматривает право заказчика отказаться от продолжения строительства и вернуть средства со счета </w:t>
      </w: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gramStart"/>
      <w:r w:rsidRPr="000B6F1E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0B6F1E">
        <w:rPr>
          <w:rFonts w:ascii="Times New Roman" w:hAnsi="Times New Roman" w:cs="Times New Roman"/>
          <w:sz w:val="28"/>
          <w:szCs w:val="28"/>
        </w:rPr>
        <w:t xml:space="preserve"> компенсации подрядчику затрат на материалы и выполненные работы. </w:t>
      </w:r>
    </w:p>
    <w:p w:rsidR="000B6F1E" w:rsidRP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1E">
        <w:rPr>
          <w:rFonts w:ascii="Times New Roman" w:hAnsi="Times New Roman" w:cs="Times New Roman"/>
          <w:sz w:val="28"/>
          <w:szCs w:val="28"/>
        </w:rPr>
        <w:t xml:space="preserve">Подрядчики, работающие по новым правилам, обязаны публиковать в Единой информационной системе жилищного строительства данные о своей компании, проектах частных домов, их предполагаемой стоимости и сроках строительства, а также информацию о банке, в котором </w:t>
      </w:r>
      <w:proofErr w:type="gramStart"/>
      <w:r w:rsidRPr="000B6F1E"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 w:rsidRPr="000B6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эскроу-счет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>.</w:t>
      </w:r>
    </w:p>
    <w:p w:rsidR="000B6F1E" w:rsidRP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1E">
        <w:rPr>
          <w:rFonts w:ascii="Times New Roman" w:hAnsi="Times New Roman" w:cs="Times New Roman"/>
          <w:sz w:val="28"/>
          <w:szCs w:val="28"/>
        </w:rPr>
        <w:t>Теперь проце</w:t>
      </w:r>
      <w:proofErr w:type="gramStart"/>
      <w:r w:rsidRPr="000B6F1E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0B6F1E">
        <w:rPr>
          <w:rFonts w:ascii="Times New Roman" w:hAnsi="Times New Roman" w:cs="Times New Roman"/>
          <w:sz w:val="28"/>
          <w:szCs w:val="28"/>
        </w:rPr>
        <w:t xml:space="preserve">оительства частных домов на участках граждан с использованием </w:t>
      </w: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эскроу-счетов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регулируется</w:t>
      </w:r>
      <w:r w:rsidRPr="000B6F1E">
        <w:rPr>
          <w:rFonts w:ascii="Times New Roman" w:hAnsi="Times New Roman" w:cs="Times New Roman"/>
          <w:sz w:val="28"/>
          <w:szCs w:val="28"/>
        </w:rPr>
        <w:t xml:space="preserve"> так же, как и при долевом строительстве многоквартирных домов.</w:t>
      </w:r>
    </w:p>
    <w:p w:rsidR="000B6F1E" w:rsidRP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F1E">
        <w:rPr>
          <w:rFonts w:ascii="Times New Roman" w:hAnsi="Times New Roman" w:cs="Times New Roman"/>
          <w:sz w:val="28"/>
          <w:szCs w:val="28"/>
        </w:rPr>
        <w:t>Такая схема взаимодействия возможна, если строительство осуществляется на земельном участке, который находится в собственности заказчика, на праве аренды или безвозмездного пользования в целях приобретения им права собственности на жилой дом, построенный на таком участке.</w:t>
      </w:r>
    </w:p>
    <w:p w:rsid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6F1E" w:rsidRP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F1E">
        <w:rPr>
          <w:rFonts w:ascii="Times New Roman" w:hAnsi="Times New Roman" w:cs="Times New Roman"/>
          <w:b/>
          <w:sz w:val="28"/>
          <w:szCs w:val="28"/>
        </w:rPr>
        <w:t>Преимущества:</w:t>
      </w:r>
    </w:p>
    <w:p w:rsid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6F1E">
        <w:rPr>
          <w:rFonts w:ascii="Times New Roman" w:hAnsi="Times New Roman" w:cs="Times New Roman"/>
          <w:sz w:val="28"/>
          <w:szCs w:val="28"/>
        </w:rPr>
        <w:t>безопасность. Закон направлен в первую очередь на защиту денежных сре</w:t>
      </w:r>
      <w:proofErr w:type="gramStart"/>
      <w:r w:rsidRPr="000B6F1E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0B6F1E">
        <w:rPr>
          <w:rFonts w:ascii="Times New Roman" w:hAnsi="Times New Roman" w:cs="Times New Roman"/>
          <w:sz w:val="28"/>
          <w:szCs w:val="28"/>
        </w:rPr>
        <w:t xml:space="preserve">аждан на этапе строительства, так как ни заказчик, ни подрядчик не имеют к ним доступа, а </w:t>
      </w:r>
      <w:proofErr w:type="gramStart"/>
      <w:r w:rsidRPr="000B6F1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0B6F1E">
        <w:rPr>
          <w:rFonts w:ascii="Times New Roman" w:hAnsi="Times New Roman" w:cs="Times New Roman"/>
          <w:sz w:val="28"/>
          <w:szCs w:val="28"/>
        </w:rPr>
        <w:t xml:space="preserve"> не смогут воспользоваться;</w:t>
      </w:r>
    </w:p>
    <w:p w:rsid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6F1E">
        <w:rPr>
          <w:rFonts w:ascii="Times New Roman" w:hAnsi="Times New Roman" w:cs="Times New Roman"/>
          <w:sz w:val="28"/>
          <w:szCs w:val="28"/>
        </w:rPr>
        <w:t xml:space="preserve">размещенные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счете </w:t>
      </w:r>
      <w:r w:rsidRPr="000B6F1E">
        <w:rPr>
          <w:rFonts w:ascii="Times New Roman" w:hAnsi="Times New Roman" w:cs="Times New Roman"/>
          <w:sz w:val="28"/>
          <w:szCs w:val="28"/>
        </w:rPr>
        <w:t>средства страхуются на сумму до 10 млн. рублей;</w:t>
      </w:r>
    </w:p>
    <w:p w:rsid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B6F1E">
        <w:rPr>
          <w:rFonts w:ascii="Times New Roman" w:hAnsi="Times New Roman" w:cs="Times New Roman"/>
          <w:sz w:val="28"/>
          <w:szCs w:val="28"/>
        </w:rPr>
        <w:t>возможность оформления ипотеки или использования материнского капитала;</w:t>
      </w:r>
    </w:p>
    <w:p w:rsid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B6F1E">
        <w:rPr>
          <w:rFonts w:ascii="Times New Roman" w:hAnsi="Times New Roman" w:cs="Times New Roman"/>
          <w:sz w:val="28"/>
          <w:szCs w:val="28"/>
        </w:rPr>
        <w:t>возможность вернуть деньги, если подрядчик не выполнил свои обязательства;</w:t>
      </w:r>
    </w:p>
    <w:p w:rsidR="00C768A7" w:rsidRPr="000B6F1E" w:rsidRDefault="000B6F1E" w:rsidP="000B6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B6F1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B6F1E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0B6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F1E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0B6F1E">
        <w:rPr>
          <w:rFonts w:ascii="Times New Roman" w:hAnsi="Times New Roman" w:cs="Times New Roman"/>
          <w:sz w:val="28"/>
          <w:szCs w:val="28"/>
        </w:rPr>
        <w:t xml:space="preserve"> можно получить налоговый вычет, как имущественный, так и по ипотечным процентам.</w:t>
      </w:r>
    </w:p>
    <w:sectPr w:rsidR="00C768A7" w:rsidRPr="000B6F1E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F1E"/>
    <w:rsid w:val="000B6F1E"/>
    <w:rsid w:val="00413118"/>
    <w:rsid w:val="00517210"/>
    <w:rsid w:val="00757F09"/>
    <w:rsid w:val="00761E11"/>
    <w:rsid w:val="00837708"/>
    <w:rsid w:val="009473AC"/>
    <w:rsid w:val="009F0A22"/>
    <w:rsid w:val="00B33848"/>
    <w:rsid w:val="00C768A7"/>
    <w:rsid w:val="00F3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2025-05-30T12:48:00Z</dcterms:created>
  <dcterms:modified xsi:type="dcterms:W3CDTF">2025-05-30T13:29:00Z</dcterms:modified>
</cp:coreProperties>
</file>