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832" w:rsidRDefault="00CF7129" w:rsidP="00D50832">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pt;margin-top:-36pt;width:57pt;height:74.25pt;z-index:251658240" fillcolor="window">
            <v:imagedata r:id="rId5" o:title=""/>
          </v:shape>
          <o:OLEObject Type="Embed" ProgID="Word.Picture.8" ShapeID="_x0000_s1026" DrawAspect="Content" ObjectID="_1487661943" r:id="rId6"/>
        </w:pict>
      </w:r>
    </w:p>
    <w:p w:rsidR="00D50832" w:rsidRDefault="00D50832" w:rsidP="00D50832">
      <w:pPr>
        <w:jc w:val="center"/>
      </w:pPr>
    </w:p>
    <w:p w:rsidR="00D50832" w:rsidRDefault="00D50832" w:rsidP="00D50832">
      <w:pPr>
        <w:jc w:val="center"/>
      </w:pPr>
    </w:p>
    <w:p w:rsidR="00D50832" w:rsidRDefault="00D50832" w:rsidP="00D50832">
      <w:pPr>
        <w:jc w:val="center"/>
      </w:pPr>
    </w:p>
    <w:p w:rsidR="00D50832" w:rsidRDefault="00D50832" w:rsidP="00D50832">
      <w:pPr>
        <w:jc w:val="center"/>
      </w:pPr>
      <w:r>
        <w:t>РЕСПУБЛИКА КАРЕЛИЯ</w:t>
      </w:r>
    </w:p>
    <w:p w:rsidR="00D50832" w:rsidRDefault="00D50832" w:rsidP="00D50832">
      <w:pPr>
        <w:jc w:val="center"/>
      </w:pPr>
      <w:r>
        <w:t>ОЛНЕЦКИЙ НАЦИОНАЛЬНЫЙ МУНИЦИПАЛЬНЫЙ РАЙОН</w:t>
      </w:r>
    </w:p>
    <w:p w:rsidR="00D50832" w:rsidRDefault="00D50832" w:rsidP="00D50832">
      <w:pPr>
        <w:jc w:val="center"/>
      </w:pPr>
    </w:p>
    <w:p w:rsidR="00D50832" w:rsidRDefault="00D50832" w:rsidP="00D50832">
      <w:pPr>
        <w:jc w:val="center"/>
      </w:pPr>
      <w:r>
        <w:t>СОВЕТ ТУКСИНСКОГО СЕЛЬСКОГО ПОСЕЛЕНИЯ</w:t>
      </w:r>
    </w:p>
    <w:p w:rsidR="00D50832" w:rsidRDefault="00D50832" w:rsidP="00D50832">
      <w:pPr>
        <w:jc w:val="center"/>
      </w:pPr>
    </w:p>
    <w:p w:rsidR="00D50832" w:rsidRDefault="00D50832" w:rsidP="00D50832">
      <w:pPr>
        <w:jc w:val="center"/>
      </w:pPr>
      <w:r>
        <w:t>РЕШЕНИЕ</w:t>
      </w:r>
    </w:p>
    <w:p w:rsidR="00D50832" w:rsidRDefault="00D50832" w:rsidP="00D50832">
      <w:pPr>
        <w:jc w:val="center"/>
      </w:pPr>
    </w:p>
    <w:p w:rsidR="00D50832" w:rsidRDefault="00D50832" w:rsidP="00D50832">
      <w:pPr>
        <w:jc w:val="center"/>
      </w:pPr>
      <w:r>
        <w:t>№ 53</w:t>
      </w:r>
    </w:p>
    <w:p w:rsidR="00D50832" w:rsidRDefault="00D50832" w:rsidP="00D50832">
      <w:pPr>
        <w:jc w:val="center"/>
      </w:pPr>
    </w:p>
    <w:p w:rsidR="00D50832" w:rsidRPr="00FE6BF8" w:rsidRDefault="00FE6BF8" w:rsidP="00D50832">
      <w:pPr>
        <w:jc w:val="center"/>
        <w:rPr>
          <w:b/>
          <w:color w:val="FF0000"/>
        </w:rPr>
      </w:pPr>
      <w:r w:rsidRPr="00FE6BF8">
        <w:rPr>
          <w:b/>
          <w:color w:val="FF0000"/>
        </w:rPr>
        <w:t>УТРАТИЛО СИЛУ</w:t>
      </w:r>
    </w:p>
    <w:p w:rsidR="00D50832" w:rsidRDefault="00D50832" w:rsidP="00D50832">
      <w:pPr>
        <w:ind w:right="5035"/>
      </w:pPr>
      <w:r>
        <w:t>«О внесении изменений и  утверждении Муниципальной адресной программы «Проведение капитального ремонта многоквартирных домов, расположенных на территории Туксинского сельского поселения, на 2010 год» в новой редакции».</w:t>
      </w:r>
    </w:p>
    <w:p w:rsidR="00D50832" w:rsidRDefault="00D50832" w:rsidP="00D50832">
      <w:pPr>
        <w:ind w:right="5035"/>
      </w:pPr>
    </w:p>
    <w:p w:rsidR="00D50832" w:rsidRDefault="00D50832" w:rsidP="00D50832">
      <w:pPr>
        <w:ind w:right="-5"/>
        <w:jc w:val="center"/>
      </w:pPr>
      <w:r>
        <w:t>Принято Советом Туксинского поселения 28 декабря 2010 года</w:t>
      </w:r>
    </w:p>
    <w:p w:rsidR="00D50832" w:rsidRDefault="00D50832" w:rsidP="00D50832">
      <w:pPr>
        <w:ind w:right="-5"/>
        <w:jc w:val="center"/>
      </w:pPr>
    </w:p>
    <w:p w:rsidR="00D50832" w:rsidRDefault="00D50832" w:rsidP="00D50832">
      <w:pPr>
        <w:ind w:right="-5"/>
        <w:jc w:val="center"/>
      </w:pPr>
      <w:r>
        <w:t>Утверждено Главой Туксинского поселения 28 декабря 2010 года</w:t>
      </w:r>
    </w:p>
    <w:p w:rsidR="00D50832" w:rsidRDefault="00D50832" w:rsidP="00D50832">
      <w:pPr>
        <w:jc w:val="center"/>
      </w:pPr>
    </w:p>
    <w:p w:rsidR="00D50832" w:rsidRDefault="00D50832" w:rsidP="00D50832">
      <w:pPr>
        <w:ind w:firstLine="851"/>
        <w:jc w:val="both"/>
      </w:pPr>
    </w:p>
    <w:p w:rsidR="00D50832" w:rsidRDefault="00D50832" w:rsidP="00D50832">
      <w:pPr>
        <w:ind w:firstLine="851"/>
        <w:jc w:val="both"/>
      </w:pPr>
    </w:p>
    <w:p w:rsidR="00D50832" w:rsidRDefault="00D50832" w:rsidP="00D50832">
      <w:pPr>
        <w:ind w:firstLine="851"/>
        <w:jc w:val="both"/>
      </w:pPr>
      <w:r>
        <w:t>В связи с изменением (уточнением) сметного расчета на выполнение капитального ремонта кровель домов №№ 1,2,3,4 по улице Юбилейной д. Тукса, на основании ст. 14 п.п.2,4 Устава Туксинского сельского поселения, Совет Туксинского сельского поселения</w:t>
      </w:r>
    </w:p>
    <w:p w:rsidR="00D50832" w:rsidRDefault="00D50832" w:rsidP="00D50832">
      <w:pPr>
        <w:jc w:val="center"/>
      </w:pPr>
    </w:p>
    <w:p w:rsidR="00D50832" w:rsidRDefault="00D50832" w:rsidP="00D50832">
      <w:pPr>
        <w:jc w:val="center"/>
      </w:pPr>
    </w:p>
    <w:p w:rsidR="00D50832" w:rsidRDefault="00D50832" w:rsidP="00D50832">
      <w:pPr>
        <w:jc w:val="center"/>
      </w:pPr>
      <w:r>
        <w:t>РЕШИЛ:</w:t>
      </w:r>
    </w:p>
    <w:p w:rsidR="00D50832" w:rsidRDefault="00D50832" w:rsidP="00D50832">
      <w:pPr>
        <w:jc w:val="center"/>
      </w:pPr>
    </w:p>
    <w:p w:rsidR="00D50832" w:rsidRDefault="00D50832" w:rsidP="00D50832">
      <w:pPr>
        <w:jc w:val="center"/>
      </w:pPr>
    </w:p>
    <w:p w:rsidR="00D50832" w:rsidRDefault="00D50832" w:rsidP="00D50832">
      <w:pPr>
        <w:numPr>
          <w:ilvl w:val="0"/>
          <w:numId w:val="1"/>
        </w:numPr>
        <w:jc w:val="both"/>
      </w:pPr>
      <w:r>
        <w:t>Внести изменения в муниципальную адресную программу «Проведение капитального ремонта многоквартирных домов, расположенных на территории Туксинского сельского поселения, на 2010 год».</w:t>
      </w:r>
    </w:p>
    <w:p w:rsidR="004972F5" w:rsidRDefault="00D50832" w:rsidP="00D50832">
      <w:pPr>
        <w:numPr>
          <w:ilvl w:val="0"/>
          <w:numId w:val="1"/>
        </w:numPr>
        <w:jc w:val="both"/>
      </w:pPr>
      <w:r>
        <w:t xml:space="preserve"> </w:t>
      </w:r>
      <w:r w:rsidR="00F72CB1">
        <w:t xml:space="preserve">Приложение № 1 </w:t>
      </w:r>
      <w:r w:rsidR="00AD01FD">
        <w:t xml:space="preserve">к муниципальной адресной программе «Проведение капитального ремонта многоквартирных домов, расположенных на территории Туксинского сельского поселения, на 2010 год» (прилагается) </w:t>
      </w:r>
      <w:r w:rsidR="00F72CB1">
        <w:t xml:space="preserve">изложить в следующей редакции: </w:t>
      </w:r>
    </w:p>
    <w:p w:rsidR="004972F5" w:rsidRDefault="00F72CB1" w:rsidP="004972F5">
      <w:pPr>
        <w:ind w:left="720"/>
        <w:jc w:val="both"/>
      </w:pPr>
      <w:r w:rsidRPr="004972F5">
        <w:rPr>
          <w:u w:val="single"/>
        </w:rPr>
        <w:t>в столбце 13</w:t>
      </w:r>
      <w:r w:rsidR="004972F5" w:rsidRPr="004972F5">
        <w:rPr>
          <w:u w:val="single"/>
        </w:rPr>
        <w:t>:</w:t>
      </w:r>
      <w:r>
        <w:t xml:space="preserve"> </w:t>
      </w:r>
      <w:r w:rsidR="004972F5">
        <w:t xml:space="preserve">в строке 1 </w:t>
      </w:r>
      <w:r>
        <w:t>цифры 4500</w:t>
      </w:r>
      <w:r w:rsidR="004972F5">
        <w:t>00,00 заменить  на 428871,00; в строке 2 цифры 450000,00 заменить на 424871,00; в строке 3 цифры 380000,00 заменить на 406391,00; в строке 4 цифры 373762,00 заменить на 393629,00.</w:t>
      </w:r>
    </w:p>
    <w:p w:rsidR="004972F5" w:rsidRDefault="004972F5" w:rsidP="004972F5">
      <w:pPr>
        <w:ind w:left="720"/>
        <w:jc w:val="both"/>
      </w:pPr>
      <w:r w:rsidRPr="004972F5">
        <w:rPr>
          <w:u w:val="single"/>
        </w:rPr>
        <w:t>в столбце 14:</w:t>
      </w:r>
      <w:r>
        <w:t xml:space="preserve"> </w:t>
      </w:r>
      <w:r w:rsidR="00F72CB1">
        <w:t xml:space="preserve"> </w:t>
      </w:r>
      <w:r>
        <w:t>в строке 1 цифры 378958,00 заменить  на 396634,00; в строке 2 цифры 396634,00 заменить на 375425,00; в строке 3 цифры 334936,00 заменить на 359095,00; в строке 4 цифры 329438,00 заменить на 347818,00.</w:t>
      </w:r>
    </w:p>
    <w:p w:rsidR="004972F5" w:rsidRDefault="004972F5" w:rsidP="004972F5">
      <w:pPr>
        <w:ind w:left="720"/>
        <w:jc w:val="both"/>
      </w:pPr>
      <w:r w:rsidRPr="004972F5">
        <w:rPr>
          <w:u w:val="single"/>
        </w:rPr>
        <w:lastRenderedPageBreak/>
        <w:t>в столбцах 15, 16:</w:t>
      </w:r>
      <w:r>
        <w:t xml:space="preserve">  в строке 1 цифры 15433,00 заменить  на 14745,00; в строке 2 цифры 15433,00 заменить на 14607,00; в строке 3 цифры 13032,00 заменить на 13972,00; в строке 4 цифры 12818,00 заменить на 13533,00.</w:t>
      </w:r>
    </w:p>
    <w:p w:rsidR="004972F5" w:rsidRDefault="004972F5" w:rsidP="004972F5">
      <w:pPr>
        <w:ind w:left="720"/>
        <w:jc w:val="both"/>
      </w:pPr>
      <w:r w:rsidRPr="00AD01FD">
        <w:rPr>
          <w:u w:val="single"/>
        </w:rPr>
        <w:t>в столбце 1</w:t>
      </w:r>
      <w:r w:rsidR="00AD01FD">
        <w:rPr>
          <w:u w:val="single"/>
        </w:rPr>
        <w:t>7</w:t>
      </w:r>
      <w:r>
        <w:t xml:space="preserve">:  в строке 1 цифры </w:t>
      </w:r>
      <w:r w:rsidR="00AD01FD">
        <w:t>22500</w:t>
      </w:r>
      <w:r>
        <w:t xml:space="preserve">,00 заменить  на </w:t>
      </w:r>
      <w:r w:rsidR="00AD01FD">
        <w:t>20423</w:t>
      </w:r>
      <w:r>
        <w:t xml:space="preserve">,00; в строке 2 цифры </w:t>
      </w:r>
      <w:r w:rsidR="00AD01FD">
        <w:t>22500</w:t>
      </w:r>
      <w:r>
        <w:t xml:space="preserve">,00 заменить на </w:t>
      </w:r>
      <w:r w:rsidR="00AD01FD">
        <w:t>20232</w:t>
      </w:r>
      <w:r>
        <w:t xml:space="preserve">,00; в строке 3 цифры </w:t>
      </w:r>
      <w:r w:rsidR="00AD01FD">
        <w:t>19000</w:t>
      </w:r>
      <w:r>
        <w:t xml:space="preserve">,00 заменить на </w:t>
      </w:r>
      <w:r w:rsidR="00AD01FD">
        <w:t>19352</w:t>
      </w:r>
      <w:r>
        <w:t xml:space="preserve">,00; в строке 4 цифры </w:t>
      </w:r>
      <w:r w:rsidR="00AD01FD">
        <w:t>18688</w:t>
      </w:r>
      <w:r>
        <w:t xml:space="preserve">,00 заменить на </w:t>
      </w:r>
      <w:r w:rsidR="00AD01FD">
        <w:t>18745</w:t>
      </w:r>
      <w:r>
        <w:t>,00.</w:t>
      </w:r>
    </w:p>
    <w:p w:rsidR="00AD01FD" w:rsidRDefault="00AD01FD" w:rsidP="00AD01FD">
      <w:pPr>
        <w:ind w:left="720"/>
        <w:jc w:val="both"/>
      </w:pPr>
      <w:r w:rsidRPr="00AD01FD">
        <w:rPr>
          <w:u w:val="single"/>
        </w:rPr>
        <w:t>в столбце 1</w:t>
      </w:r>
      <w:r>
        <w:rPr>
          <w:u w:val="single"/>
        </w:rPr>
        <w:t>8</w:t>
      </w:r>
      <w:r>
        <w:t>:  в строке 1 цифры 524 заменить  на 5100; в строке 2 цифры 523 заменить на 494; в строке 3 цифры 442 заменить на 473; в строке 4 цифры 434 заменить на 457.</w:t>
      </w:r>
    </w:p>
    <w:p w:rsidR="004972F5" w:rsidRDefault="004972F5" w:rsidP="004972F5">
      <w:pPr>
        <w:ind w:left="720"/>
        <w:jc w:val="both"/>
      </w:pPr>
    </w:p>
    <w:p w:rsidR="00D50832" w:rsidRDefault="00AD01FD" w:rsidP="00AD01FD">
      <w:pPr>
        <w:pStyle w:val="af4"/>
        <w:numPr>
          <w:ilvl w:val="0"/>
          <w:numId w:val="1"/>
        </w:numPr>
        <w:jc w:val="both"/>
      </w:pPr>
      <w:r>
        <w:t>Приложение № 3 к муниципальной адресной программе «Проведение капитального ремонта многоквартирных домов, расположенных на территории Туксинского сельского поселения, на 2010 год» (прилагается) изложить в следующей редакции:</w:t>
      </w:r>
    </w:p>
    <w:p w:rsidR="00AD01FD" w:rsidRDefault="00AD01FD" w:rsidP="00AD01FD">
      <w:pPr>
        <w:pStyle w:val="af4"/>
        <w:ind w:left="720"/>
        <w:jc w:val="both"/>
      </w:pPr>
      <w:r w:rsidRPr="00AD01FD">
        <w:rPr>
          <w:u w:val="single"/>
        </w:rPr>
        <w:t>в столбце 1</w:t>
      </w:r>
      <w:r>
        <w:rPr>
          <w:u w:val="single"/>
        </w:rPr>
        <w:t>6</w:t>
      </w:r>
      <w:r>
        <w:t>:  в строке 1 цифры 450000,00 заменить  на 428871,00; в строке 2 цифры 450000,00 заменить на 424871,00; в строке 3 цифры 380000,00 заменить на 406391,00; в строке 4 цифры 373762,00 заменить на 393629,00.</w:t>
      </w:r>
    </w:p>
    <w:p w:rsidR="00AD01FD" w:rsidRDefault="00AD01FD" w:rsidP="00AD01FD">
      <w:pPr>
        <w:pStyle w:val="af4"/>
        <w:ind w:left="720"/>
        <w:jc w:val="both"/>
      </w:pPr>
    </w:p>
    <w:p w:rsidR="00AD01FD" w:rsidRDefault="00AD01FD" w:rsidP="00AD01FD">
      <w:pPr>
        <w:pStyle w:val="af4"/>
        <w:ind w:left="720"/>
        <w:jc w:val="both"/>
      </w:pPr>
    </w:p>
    <w:p w:rsidR="00AD01FD" w:rsidRDefault="00AD01FD" w:rsidP="00AD01FD">
      <w:pPr>
        <w:pStyle w:val="af4"/>
        <w:ind w:left="720"/>
        <w:jc w:val="both"/>
      </w:pPr>
    </w:p>
    <w:p w:rsidR="00AD01FD" w:rsidRDefault="00AD01FD" w:rsidP="00AD01FD">
      <w:pPr>
        <w:pStyle w:val="af4"/>
        <w:ind w:left="0"/>
        <w:jc w:val="both"/>
      </w:pPr>
      <w:r>
        <w:t xml:space="preserve">Председатель Совета </w:t>
      </w:r>
    </w:p>
    <w:p w:rsidR="00AD01FD" w:rsidRDefault="00AD01FD" w:rsidP="00AD01FD">
      <w:pPr>
        <w:pStyle w:val="af4"/>
        <w:ind w:left="0"/>
        <w:jc w:val="both"/>
      </w:pPr>
      <w:r>
        <w:t>Туксинского сельского поселения                                                                     И.Ю.Корнилова</w:t>
      </w:r>
    </w:p>
    <w:p w:rsidR="00D50832" w:rsidRDefault="00D50832" w:rsidP="00AD01FD">
      <w:pPr>
        <w:jc w:val="both"/>
      </w:pPr>
    </w:p>
    <w:p w:rsidR="00D50832" w:rsidRDefault="00D50832" w:rsidP="00AD01FD">
      <w:pPr>
        <w:jc w:val="both"/>
      </w:pPr>
    </w:p>
    <w:p w:rsidR="00D50832" w:rsidRDefault="00D50832" w:rsidP="00D50832">
      <w:pPr>
        <w:jc w:val="center"/>
      </w:pPr>
    </w:p>
    <w:p w:rsidR="00D50832" w:rsidRDefault="00D50832" w:rsidP="00D50832">
      <w:pPr>
        <w:jc w:val="both"/>
      </w:pPr>
      <w:r>
        <w:t xml:space="preserve">Глава Туксинского </w:t>
      </w:r>
    </w:p>
    <w:p w:rsidR="00D50832" w:rsidRDefault="00D50832" w:rsidP="00D50832">
      <w:pPr>
        <w:jc w:val="both"/>
      </w:pPr>
      <w:r>
        <w:t>сельского поселения                                                                                                Б.В.Никитин</w:t>
      </w:r>
    </w:p>
    <w:p w:rsidR="009F648F" w:rsidRDefault="009F648F" w:rsidP="00D50832">
      <w:pPr>
        <w:jc w:val="both"/>
        <w:sectPr w:rsidR="009F648F" w:rsidSect="00601B22">
          <w:pgSz w:w="11906" w:h="16838"/>
          <w:pgMar w:top="1134" w:right="850" w:bottom="1134" w:left="1701" w:header="708" w:footer="708" w:gutter="0"/>
          <w:cols w:space="708"/>
          <w:docGrid w:linePitch="360"/>
        </w:sectPr>
      </w:pPr>
    </w:p>
    <w:p w:rsidR="009F648F" w:rsidRDefault="009F648F" w:rsidP="009F648F">
      <w:pPr>
        <w:ind w:left="5400"/>
        <w:jc w:val="right"/>
      </w:pPr>
      <w:r>
        <w:lastRenderedPageBreak/>
        <w:t>Приложение №1</w:t>
      </w:r>
    </w:p>
    <w:p w:rsidR="009F648F" w:rsidRDefault="009F648F" w:rsidP="009F648F">
      <w:pPr>
        <w:ind w:left="7560"/>
        <w:jc w:val="right"/>
      </w:pPr>
      <w:proofErr w:type="gramStart"/>
      <w:r>
        <w:t>Утверждена</w:t>
      </w:r>
      <w:proofErr w:type="gramEnd"/>
      <w:r>
        <w:t xml:space="preserve"> Решением Совета Туксинского сельского поселения от 28.12. 2010 года № 53</w:t>
      </w:r>
    </w:p>
    <w:p w:rsidR="009F648F" w:rsidRDefault="009F648F" w:rsidP="009F648F">
      <w:pPr>
        <w:ind w:left="7560"/>
        <w:jc w:val="right"/>
      </w:pPr>
    </w:p>
    <w:p w:rsidR="009F648F" w:rsidRDefault="009F648F" w:rsidP="009F648F">
      <w:pPr>
        <w:ind w:left="5400"/>
      </w:pPr>
    </w:p>
    <w:p w:rsidR="009F648F" w:rsidRDefault="009F648F" w:rsidP="009F648F">
      <w:pPr>
        <w:jc w:val="center"/>
        <w:rPr>
          <w:b/>
        </w:rPr>
      </w:pPr>
      <w:r>
        <w:rPr>
          <w:b/>
        </w:rPr>
        <w:t xml:space="preserve">МУНИЦИПАЛЬНАЯ  АДРЕСНАЯ ПРОГРАММА </w:t>
      </w:r>
    </w:p>
    <w:p w:rsidR="009F648F" w:rsidRDefault="009F648F" w:rsidP="009F648F">
      <w:pPr>
        <w:jc w:val="center"/>
        <w:rPr>
          <w:b/>
        </w:rPr>
      </w:pPr>
      <w:r>
        <w:rPr>
          <w:b/>
        </w:rPr>
        <w:t xml:space="preserve">« ПРОВЕДЕНИЕ КАПИТАЛЬНОГО РЕМОНТА </w:t>
      </w:r>
    </w:p>
    <w:p w:rsidR="009F648F" w:rsidRDefault="009F648F" w:rsidP="009F648F">
      <w:pPr>
        <w:jc w:val="center"/>
        <w:rPr>
          <w:b/>
        </w:rPr>
      </w:pPr>
      <w:r>
        <w:rPr>
          <w:b/>
        </w:rPr>
        <w:t xml:space="preserve">МНОГОКВАРТИРНЫХ ДОМОВ, РАСПОЛОЖЕННЫХ НА ТЕРРИТОРИИ </w:t>
      </w:r>
    </w:p>
    <w:p w:rsidR="009F648F" w:rsidRDefault="009F648F" w:rsidP="009F648F">
      <w:pPr>
        <w:jc w:val="center"/>
        <w:rPr>
          <w:b/>
        </w:rPr>
      </w:pPr>
      <w:r>
        <w:rPr>
          <w:b/>
        </w:rPr>
        <w:t>ТУКСИНСКОГО СЕЛЬСКОГО ПОСЕЛЕНИЯ, НА 2010ГОД»</w:t>
      </w:r>
    </w:p>
    <w:p w:rsidR="009F648F" w:rsidRDefault="009F648F" w:rsidP="009F648F">
      <w:pPr>
        <w:jc w:val="center"/>
        <w:rPr>
          <w:b/>
        </w:rPr>
      </w:pPr>
    </w:p>
    <w:p w:rsidR="009F648F" w:rsidRDefault="009F648F" w:rsidP="009F648F">
      <w:pPr>
        <w:jc w:val="center"/>
        <w:rPr>
          <w:b/>
        </w:rPr>
      </w:pPr>
    </w:p>
    <w:p w:rsidR="009F648F" w:rsidRDefault="009F648F" w:rsidP="009F648F">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    ПАСПОРТ</w:t>
      </w:r>
    </w:p>
    <w:p w:rsidR="009F648F" w:rsidRDefault="009F648F" w:rsidP="009F648F">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 xml:space="preserve">Муниципальной программы </w:t>
      </w:r>
    </w:p>
    <w:p w:rsidR="009F648F" w:rsidRDefault="009F648F" w:rsidP="009F648F">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 xml:space="preserve">«Проведение капитального ремонта многоквартирных домов, </w:t>
      </w:r>
    </w:p>
    <w:p w:rsidR="009F648F" w:rsidRDefault="009F648F" w:rsidP="009F648F">
      <w:pPr>
        <w:widowControl w:val="0"/>
        <w:autoSpaceDE w:val="0"/>
        <w:autoSpaceDN w:val="0"/>
        <w:adjustRightInd w:val="0"/>
        <w:jc w:val="center"/>
        <w:rPr>
          <w:rFonts w:ascii="Times New Roman CYR" w:hAnsi="Times New Roman CYR" w:cs="Times New Roman CYR"/>
        </w:rPr>
      </w:pPr>
      <w:proofErr w:type="gramStart"/>
      <w:r>
        <w:rPr>
          <w:rFonts w:ascii="Times New Roman CYR" w:hAnsi="Times New Roman CYR" w:cs="Times New Roman CYR"/>
          <w:b/>
          <w:bCs/>
        </w:rPr>
        <w:t>расположенных</w:t>
      </w:r>
      <w:proofErr w:type="gramEnd"/>
      <w:r>
        <w:rPr>
          <w:rFonts w:ascii="Times New Roman CYR" w:hAnsi="Times New Roman CYR" w:cs="Times New Roman CYR"/>
          <w:b/>
          <w:bCs/>
        </w:rPr>
        <w:t xml:space="preserve"> на территории Туксинского сельского поселения</w:t>
      </w:r>
      <w:r>
        <w:rPr>
          <w:rFonts w:ascii="Times New Roman CYR" w:hAnsi="Times New Roman CYR" w:cs="Times New Roman CYR"/>
        </w:rPr>
        <w:t xml:space="preserve"> </w:t>
      </w:r>
      <w:r>
        <w:rPr>
          <w:rFonts w:ascii="Times New Roman CYR" w:hAnsi="Times New Roman CYR" w:cs="Times New Roman CYR"/>
          <w:b/>
          <w:bCs/>
        </w:rPr>
        <w:t>Республики Карелия, на 2010 год»</w:t>
      </w:r>
      <w:r>
        <w:rPr>
          <w:rFonts w:ascii="Times New Roman CYR" w:hAnsi="Times New Roman CYR" w:cs="Times New Roman CYR"/>
          <w:b/>
          <w:bCs/>
        </w:rPr>
        <w:br/>
      </w:r>
      <w:r>
        <w:rPr>
          <w:rFonts w:ascii="Times New Roman CYR" w:hAnsi="Times New Roman CYR" w:cs="Times New Roman CYR"/>
        </w:rPr>
        <w:t xml:space="preserve"> </w:t>
      </w:r>
    </w:p>
    <w:p w:rsidR="009F648F" w:rsidRDefault="009F648F" w:rsidP="009F648F">
      <w:pPr>
        <w:widowControl w:val="0"/>
        <w:autoSpaceDE w:val="0"/>
        <w:autoSpaceDN w:val="0"/>
        <w:adjustRightInd w:val="0"/>
        <w:jc w:val="both"/>
        <w:rPr>
          <w:rFonts w:ascii="Times New Roman CYR" w:hAnsi="Times New Roman CYR" w:cs="Times New Roman CYR"/>
        </w:rPr>
      </w:pPr>
    </w:p>
    <w:tbl>
      <w:tblPr>
        <w:tblW w:w="0" w:type="auto"/>
        <w:tblInd w:w="1195" w:type="dxa"/>
        <w:tblLayout w:type="fixed"/>
        <w:tblCellMar>
          <w:left w:w="70" w:type="dxa"/>
          <w:right w:w="70" w:type="dxa"/>
        </w:tblCellMar>
        <w:tblLook w:val="04A0"/>
      </w:tblPr>
      <w:tblGrid>
        <w:gridCol w:w="2986"/>
        <w:gridCol w:w="9761"/>
      </w:tblGrid>
      <w:tr w:rsidR="009F648F" w:rsidTr="009F648F">
        <w:trPr>
          <w:trHeight w:val="480"/>
        </w:trPr>
        <w:tc>
          <w:tcPr>
            <w:tcW w:w="2986" w:type="dxa"/>
            <w:tcBorders>
              <w:top w:val="single" w:sz="6" w:space="0" w:color="auto"/>
              <w:left w:val="single" w:sz="6" w:space="0" w:color="auto"/>
              <w:bottom w:val="single" w:sz="6" w:space="0" w:color="auto"/>
              <w:right w:val="single" w:sz="6" w:space="0" w:color="auto"/>
            </w:tcBorders>
            <w:hideMark/>
          </w:tcPr>
          <w:p w:rsidR="009F648F" w:rsidRDefault="009F648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Наименование     </w:t>
            </w:r>
            <w:r>
              <w:rPr>
                <w:rFonts w:ascii="Times New Roman CYR" w:hAnsi="Times New Roman CYR" w:cs="Times New Roman CYR"/>
              </w:rPr>
              <w:br/>
              <w:t xml:space="preserve">Программы        </w:t>
            </w:r>
          </w:p>
        </w:tc>
        <w:tc>
          <w:tcPr>
            <w:tcW w:w="9761" w:type="dxa"/>
            <w:tcBorders>
              <w:top w:val="single" w:sz="6" w:space="0" w:color="auto"/>
              <w:left w:val="single" w:sz="6" w:space="0" w:color="auto"/>
              <w:bottom w:val="single" w:sz="6" w:space="0" w:color="auto"/>
              <w:right w:val="single" w:sz="6" w:space="0" w:color="auto"/>
            </w:tcBorders>
            <w:hideMark/>
          </w:tcPr>
          <w:p w:rsidR="009F648F" w:rsidRDefault="009F648F">
            <w:pPr>
              <w:widowControl w:val="0"/>
              <w:autoSpaceDE w:val="0"/>
              <w:autoSpaceDN w:val="0"/>
              <w:adjustRightInd w:val="0"/>
              <w:ind w:right="425"/>
              <w:jc w:val="both"/>
              <w:rPr>
                <w:rFonts w:ascii="Times New Roman CYR" w:hAnsi="Times New Roman CYR" w:cs="Times New Roman CYR"/>
                <w:highlight w:val="blue"/>
              </w:rPr>
            </w:pPr>
            <w:r>
              <w:rPr>
                <w:rFonts w:ascii="Times New Roman CYR" w:hAnsi="Times New Roman CYR" w:cs="Times New Roman CYR"/>
              </w:rPr>
              <w:t xml:space="preserve">- Муниципальная программа «Проведение капитального ремонта многоквартирных домов, расположенных на территории  </w:t>
            </w:r>
            <w:proofErr w:type="spellStart"/>
            <w:r>
              <w:rPr>
                <w:rFonts w:ascii="Times New Roman CYR" w:hAnsi="Times New Roman CYR" w:cs="Times New Roman CYR"/>
                <w:b/>
              </w:rPr>
              <w:t>Туксиского</w:t>
            </w:r>
            <w:proofErr w:type="spellEnd"/>
            <w:r>
              <w:rPr>
                <w:rFonts w:ascii="Times New Roman CYR" w:hAnsi="Times New Roman CYR" w:cs="Times New Roman CYR"/>
                <w:b/>
              </w:rPr>
              <w:t xml:space="preserve"> сельского</w:t>
            </w:r>
            <w:r>
              <w:rPr>
                <w:rFonts w:ascii="Times New Roman CYR" w:hAnsi="Times New Roman CYR" w:cs="Times New Roman CYR"/>
              </w:rPr>
              <w:t xml:space="preserve"> </w:t>
            </w:r>
            <w:r>
              <w:rPr>
                <w:rFonts w:ascii="Times New Roman CYR" w:hAnsi="Times New Roman CYR" w:cs="Times New Roman CYR"/>
                <w:b/>
                <w:bCs/>
              </w:rPr>
              <w:t>поселения</w:t>
            </w:r>
            <w:r>
              <w:rPr>
                <w:rFonts w:ascii="Times New Roman CYR" w:hAnsi="Times New Roman CYR" w:cs="Times New Roman CYR"/>
              </w:rPr>
              <w:t xml:space="preserve"> Республики Карелия в период 2010 год» (далее - Программа) </w:t>
            </w:r>
          </w:p>
        </w:tc>
      </w:tr>
      <w:tr w:rsidR="009F648F" w:rsidTr="009F648F">
        <w:trPr>
          <w:trHeight w:val="720"/>
        </w:trPr>
        <w:tc>
          <w:tcPr>
            <w:tcW w:w="2986" w:type="dxa"/>
            <w:tcBorders>
              <w:top w:val="single" w:sz="6" w:space="0" w:color="auto"/>
              <w:left w:val="single" w:sz="6" w:space="0" w:color="auto"/>
              <w:bottom w:val="single" w:sz="6" w:space="0" w:color="auto"/>
              <w:right w:val="single" w:sz="6" w:space="0" w:color="auto"/>
            </w:tcBorders>
            <w:hideMark/>
          </w:tcPr>
          <w:p w:rsidR="009F648F" w:rsidRDefault="009F648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Основания        </w:t>
            </w:r>
            <w:r>
              <w:rPr>
                <w:rFonts w:ascii="Times New Roman CYR" w:hAnsi="Times New Roman CYR" w:cs="Times New Roman CYR"/>
              </w:rPr>
              <w:br/>
              <w:t xml:space="preserve">для разработки   </w:t>
            </w:r>
            <w:r>
              <w:rPr>
                <w:rFonts w:ascii="Times New Roman CYR" w:hAnsi="Times New Roman CYR" w:cs="Times New Roman CYR"/>
              </w:rPr>
              <w:br/>
              <w:t xml:space="preserve">Программы        </w:t>
            </w:r>
          </w:p>
        </w:tc>
        <w:tc>
          <w:tcPr>
            <w:tcW w:w="9761" w:type="dxa"/>
            <w:tcBorders>
              <w:top w:val="single" w:sz="6" w:space="0" w:color="auto"/>
              <w:left w:val="single" w:sz="6" w:space="0" w:color="auto"/>
              <w:bottom w:val="single" w:sz="6" w:space="0" w:color="auto"/>
              <w:right w:val="single" w:sz="6" w:space="0" w:color="auto"/>
            </w:tcBorders>
            <w:hideMark/>
          </w:tcPr>
          <w:p w:rsidR="009F648F" w:rsidRDefault="009F648F">
            <w:pPr>
              <w:widowControl w:val="0"/>
              <w:autoSpaceDE w:val="0"/>
              <w:autoSpaceDN w:val="0"/>
              <w:adjustRightInd w:val="0"/>
              <w:jc w:val="both"/>
              <w:rPr>
                <w:rFonts w:ascii="Times New Roman CYR" w:hAnsi="Times New Roman CYR" w:cs="Times New Roman CYR"/>
                <w:highlight w:val="blue"/>
              </w:rPr>
            </w:pPr>
            <w:r>
              <w:rPr>
                <w:rFonts w:ascii="Times New Roman CYR" w:hAnsi="Times New Roman CYR" w:cs="Times New Roman CYR"/>
              </w:rPr>
              <w:t>- Федеральный закон от 21 июля 2007 года № 185-ФЗ «О Фонде содействия реформированию жилищно-коммунального хозяйства» (далее - Фонд)</w:t>
            </w:r>
          </w:p>
        </w:tc>
      </w:tr>
      <w:tr w:rsidR="009F648F" w:rsidTr="009F648F">
        <w:trPr>
          <w:trHeight w:val="600"/>
        </w:trPr>
        <w:tc>
          <w:tcPr>
            <w:tcW w:w="2986" w:type="dxa"/>
            <w:tcBorders>
              <w:top w:val="single" w:sz="6" w:space="0" w:color="auto"/>
              <w:left w:val="single" w:sz="6" w:space="0" w:color="auto"/>
              <w:bottom w:val="single" w:sz="6" w:space="0" w:color="auto"/>
              <w:right w:val="single" w:sz="6" w:space="0" w:color="auto"/>
            </w:tcBorders>
            <w:hideMark/>
          </w:tcPr>
          <w:p w:rsidR="009F648F" w:rsidRDefault="009F648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Заказчик Программы </w:t>
            </w:r>
            <w:proofErr w:type="gramStart"/>
            <w:r>
              <w:rPr>
                <w:rFonts w:ascii="Times New Roman CYR" w:hAnsi="Times New Roman CYR" w:cs="Times New Roman CYR"/>
              </w:rPr>
              <w:t>-У</w:t>
            </w:r>
            <w:proofErr w:type="gramEnd"/>
            <w:r>
              <w:rPr>
                <w:rFonts w:ascii="Times New Roman CYR" w:hAnsi="Times New Roman CYR" w:cs="Times New Roman CYR"/>
              </w:rPr>
              <w:t xml:space="preserve">полномоченный орган Республики Карелия        </w:t>
            </w:r>
          </w:p>
        </w:tc>
        <w:tc>
          <w:tcPr>
            <w:tcW w:w="9761" w:type="dxa"/>
            <w:tcBorders>
              <w:top w:val="single" w:sz="6" w:space="0" w:color="auto"/>
              <w:left w:val="single" w:sz="6" w:space="0" w:color="auto"/>
              <w:bottom w:val="single" w:sz="6" w:space="0" w:color="auto"/>
              <w:right w:val="single" w:sz="6" w:space="0" w:color="auto"/>
            </w:tcBorders>
          </w:tcPr>
          <w:p w:rsidR="009F648F" w:rsidRDefault="009F648F">
            <w:pPr>
              <w:widowControl w:val="0"/>
              <w:autoSpaceDE w:val="0"/>
              <w:autoSpaceDN w:val="0"/>
              <w:adjustRightInd w:val="0"/>
              <w:jc w:val="both"/>
              <w:rPr>
                <w:rFonts w:ascii="Times New Roman CYR" w:hAnsi="Times New Roman CYR" w:cs="Times New Roman CYR"/>
              </w:rPr>
            </w:pPr>
          </w:p>
          <w:p w:rsidR="009F648F" w:rsidRDefault="009F648F">
            <w:pPr>
              <w:widowControl w:val="0"/>
              <w:autoSpaceDE w:val="0"/>
              <w:autoSpaceDN w:val="0"/>
              <w:adjustRightInd w:val="0"/>
              <w:jc w:val="both"/>
              <w:rPr>
                <w:rFonts w:ascii="Times New Roman CYR" w:hAnsi="Times New Roman CYR" w:cs="Times New Roman CYR"/>
                <w:highlight w:val="blue"/>
              </w:rPr>
            </w:pPr>
            <w:r>
              <w:rPr>
                <w:rFonts w:ascii="Times New Roman CYR" w:hAnsi="Times New Roman CYR" w:cs="Times New Roman CYR"/>
              </w:rPr>
              <w:t xml:space="preserve">- </w:t>
            </w:r>
            <w:r>
              <w:rPr>
                <w:rFonts w:ascii="Times New Roman CYR" w:hAnsi="Times New Roman CYR" w:cs="Times New Roman CYR"/>
                <w:b/>
              </w:rPr>
              <w:t>Администрация Туксинского сельского</w:t>
            </w:r>
            <w:r>
              <w:rPr>
                <w:rFonts w:ascii="Times New Roman CYR" w:hAnsi="Times New Roman CYR" w:cs="Times New Roman CYR"/>
                <w:b/>
                <w:bCs/>
              </w:rPr>
              <w:t xml:space="preserve"> поселения</w:t>
            </w:r>
          </w:p>
        </w:tc>
      </w:tr>
      <w:tr w:rsidR="009F648F" w:rsidTr="009F648F">
        <w:trPr>
          <w:trHeight w:val="480"/>
        </w:trPr>
        <w:tc>
          <w:tcPr>
            <w:tcW w:w="2986" w:type="dxa"/>
            <w:tcBorders>
              <w:top w:val="single" w:sz="6" w:space="0" w:color="auto"/>
              <w:left w:val="single" w:sz="6" w:space="0" w:color="auto"/>
              <w:bottom w:val="single" w:sz="6" w:space="0" w:color="auto"/>
              <w:right w:val="single" w:sz="6" w:space="0" w:color="auto"/>
            </w:tcBorders>
            <w:hideMark/>
          </w:tcPr>
          <w:p w:rsidR="009F648F" w:rsidRDefault="009F648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Основные   разработчики     </w:t>
            </w:r>
            <w:r>
              <w:rPr>
                <w:rFonts w:ascii="Times New Roman CYR" w:hAnsi="Times New Roman CYR" w:cs="Times New Roman CYR"/>
              </w:rPr>
              <w:br/>
              <w:t xml:space="preserve">Программы        </w:t>
            </w:r>
          </w:p>
        </w:tc>
        <w:tc>
          <w:tcPr>
            <w:tcW w:w="9761" w:type="dxa"/>
            <w:tcBorders>
              <w:top w:val="single" w:sz="6" w:space="0" w:color="auto"/>
              <w:left w:val="single" w:sz="6" w:space="0" w:color="auto"/>
              <w:bottom w:val="single" w:sz="6" w:space="0" w:color="auto"/>
              <w:right w:val="single" w:sz="6" w:space="0" w:color="auto"/>
            </w:tcBorders>
          </w:tcPr>
          <w:p w:rsidR="009F648F" w:rsidRDefault="009F648F">
            <w:pPr>
              <w:widowControl w:val="0"/>
              <w:autoSpaceDE w:val="0"/>
              <w:autoSpaceDN w:val="0"/>
              <w:adjustRightInd w:val="0"/>
              <w:jc w:val="both"/>
              <w:rPr>
                <w:rFonts w:ascii="Times New Roman CYR" w:hAnsi="Times New Roman CYR" w:cs="Times New Roman CYR"/>
                <w:b/>
              </w:rPr>
            </w:pPr>
          </w:p>
          <w:p w:rsidR="009F648F" w:rsidRDefault="009F648F">
            <w:pPr>
              <w:widowControl w:val="0"/>
              <w:autoSpaceDE w:val="0"/>
              <w:autoSpaceDN w:val="0"/>
              <w:adjustRightInd w:val="0"/>
              <w:jc w:val="both"/>
              <w:rPr>
                <w:rFonts w:ascii="Times New Roman CYR" w:hAnsi="Times New Roman CYR" w:cs="Times New Roman CYR"/>
                <w:b/>
                <w:highlight w:val="blue"/>
              </w:rPr>
            </w:pPr>
            <w:r>
              <w:rPr>
                <w:rFonts w:ascii="Times New Roman CYR" w:hAnsi="Times New Roman CYR" w:cs="Times New Roman CYR"/>
                <w:b/>
              </w:rPr>
              <w:t>-</w:t>
            </w:r>
            <w:proofErr w:type="spellStart"/>
            <w:r>
              <w:rPr>
                <w:rFonts w:ascii="Times New Roman CYR" w:hAnsi="Times New Roman CYR" w:cs="Times New Roman CYR"/>
                <w:b/>
              </w:rPr>
              <w:t>Аадминистрация</w:t>
            </w:r>
            <w:proofErr w:type="spellEnd"/>
            <w:r>
              <w:rPr>
                <w:rFonts w:ascii="Times New Roman CYR" w:hAnsi="Times New Roman CYR" w:cs="Times New Roman CYR"/>
                <w:b/>
              </w:rPr>
              <w:t xml:space="preserve"> Туксинского сельского</w:t>
            </w:r>
            <w:r>
              <w:rPr>
                <w:rFonts w:ascii="Times New Roman CYR" w:hAnsi="Times New Roman CYR" w:cs="Times New Roman CYR"/>
                <w:b/>
                <w:bCs/>
              </w:rPr>
              <w:t xml:space="preserve"> поселения</w:t>
            </w:r>
          </w:p>
        </w:tc>
      </w:tr>
      <w:tr w:rsidR="009F648F" w:rsidTr="009F648F">
        <w:trPr>
          <w:trHeight w:val="85"/>
        </w:trPr>
        <w:tc>
          <w:tcPr>
            <w:tcW w:w="2986" w:type="dxa"/>
            <w:tcBorders>
              <w:top w:val="single" w:sz="6" w:space="0" w:color="auto"/>
              <w:left w:val="single" w:sz="6" w:space="0" w:color="auto"/>
              <w:bottom w:val="single" w:sz="6" w:space="0" w:color="auto"/>
              <w:right w:val="single" w:sz="6" w:space="0" w:color="auto"/>
            </w:tcBorders>
            <w:hideMark/>
          </w:tcPr>
          <w:p w:rsidR="009F648F" w:rsidRDefault="009F648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Цели и задачи    </w:t>
            </w:r>
            <w:r>
              <w:rPr>
                <w:rFonts w:ascii="Times New Roman CYR" w:hAnsi="Times New Roman CYR" w:cs="Times New Roman CYR"/>
              </w:rPr>
              <w:br/>
              <w:t xml:space="preserve">Программы        </w:t>
            </w:r>
          </w:p>
        </w:tc>
        <w:tc>
          <w:tcPr>
            <w:tcW w:w="9761" w:type="dxa"/>
            <w:tcBorders>
              <w:top w:val="single" w:sz="6" w:space="0" w:color="auto"/>
              <w:left w:val="single" w:sz="6" w:space="0" w:color="auto"/>
              <w:bottom w:val="single" w:sz="6" w:space="0" w:color="auto"/>
              <w:right w:val="single" w:sz="6" w:space="0" w:color="auto"/>
            </w:tcBorders>
          </w:tcPr>
          <w:p w:rsidR="009F648F" w:rsidRDefault="009F648F">
            <w:pPr>
              <w:widowControl w:val="0"/>
              <w:autoSpaceDE w:val="0"/>
              <w:autoSpaceDN w:val="0"/>
              <w:adjustRightInd w:val="0"/>
              <w:spacing w:after="120" w:line="312" w:lineRule="auto"/>
              <w:ind w:left="180" w:firstLine="720"/>
              <w:jc w:val="both"/>
              <w:rPr>
                <w:rFonts w:ascii="Times New Roman CYR" w:hAnsi="Times New Roman CYR" w:cs="Times New Roman CYR"/>
              </w:rPr>
            </w:pPr>
            <w:r>
              <w:rPr>
                <w:rFonts w:ascii="Times New Roman CYR" w:hAnsi="Times New Roman CYR" w:cs="Times New Roman CYR"/>
              </w:rPr>
              <w:t>Основными  целями Программы являются:</w:t>
            </w:r>
          </w:p>
          <w:p w:rsidR="009F648F" w:rsidRDefault="009F648F">
            <w:pPr>
              <w:widowControl w:val="0"/>
              <w:autoSpaceDE w:val="0"/>
              <w:autoSpaceDN w:val="0"/>
              <w:adjustRightInd w:val="0"/>
              <w:ind w:firstLine="900"/>
              <w:jc w:val="both"/>
              <w:rPr>
                <w:rFonts w:ascii="Times New Roman CYR" w:hAnsi="Times New Roman CYR" w:cs="Times New Roman CYR"/>
              </w:rPr>
            </w:pPr>
            <w:r>
              <w:rPr>
                <w:rFonts w:ascii="Times New Roman CYR" w:hAnsi="Times New Roman CYR" w:cs="Times New Roman CYR"/>
              </w:rPr>
              <w:t>формирование эффективных механизмов управления жилищным фондом;</w:t>
            </w:r>
          </w:p>
          <w:p w:rsidR="009F648F" w:rsidRDefault="009F648F">
            <w:pPr>
              <w:widowControl w:val="0"/>
              <w:autoSpaceDE w:val="0"/>
              <w:autoSpaceDN w:val="0"/>
              <w:adjustRightInd w:val="0"/>
              <w:ind w:left="180" w:firstLine="720"/>
              <w:jc w:val="both"/>
              <w:rPr>
                <w:rFonts w:ascii="Times New Roman CYR" w:hAnsi="Times New Roman CYR" w:cs="Times New Roman CYR"/>
              </w:rPr>
            </w:pPr>
            <w:r>
              <w:rPr>
                <w:rFonts w:ascii="Times New Roman CYR" w:hAnsi="Times New Roman CYR" w:cs="Times New Roman CYR"/>
              </w:rPr>
              <w:t>улучшение условий проживания граждан.</w:t>
            </w:r>
          </w:p>
          <w:p w:rsidR="009F648F" w:rsidRDefault="009F648F">
            <w:pPr>
              <w:widowControl w:val="0"/>
              <w:autoSpaceDE w:val="0"/>
              <w:autoSpaceDN w:val="0"/>
              <w:adjustRightInd w:val="0"/>
              <w:ind w:left="180" w:firstLine="720"/>
              <w:jc w:val="both"/>
              <w:rPr>
                <w:rFonts w:ascii="Times New Roman CYR" w:hAnsi="Times New Roman CYR" w:cs="Times New Roman CYR"/>
              </w:rPr>
            </w:pPr>
          </w:p>
          <w:p w:rsidR="009F648F" w:rsidRDefault="009F648F">
            <w:pPr>
              <w:widowControl w:val="0"/>
              <w:autoSpaceDE w:val="0"/>
              <w:autoSpaceDN w:val="0"/>
              <w:adjustRightInd w:val="0"/>
              <w:ind w:left="180" w:firstLine="720"/>
              <w:jc w:val="both"/>
              <w:rPr>
                <w:rFonts w:ascii="Times New Roman CYR" w:hAnsi="Times New Roman CYR" w:cs="Times New Roman CYR"/>
              </w:rPr>
            </w:pPr>
            <w:r>
              <w:rPr>
                <w:rFonts w:ascii="Times New Roman CYR" w:hAnsi="Times New Roman CYR" w:cs="Times New Roman CYR"/>
              </w:rPr>
              <w:t>Для достижения поставленных целей необходимо решение следующих задач:</w:t>
            </w:r>
          </w:p>
          <w:p w:rsidR="009F648F" w:rsidRDefault="009F648F">
            <w:pPr>
              <w:widowControl w:val="0"/>
              <w:autoSpaceDE w:val="0"/>
              <w:autoSpaceDN w:val="0"/>
              <w:adjustRightInd w:val="0"/>
              <w:ind w:left="180" w:firstLine="720"/>
              <w:jc w:val="both"/>
              <w:rPr>
                <w:rFonts w:ascii="Times New Roman CYR" w:hAnsi="Times New Roman CYR" w:cs="Times New Roman CYR"/>
              </w:rPr>
            </w:pPr>
            <w:r>
              <w:rPr>
                <w:rFonts w:ascii="Times New Roman CYR" w:hAnsi="Times New Roman CYR" w:cs="Times New Roman CYR"/>
              </w:rPr>
              <w:t>организация активной агитационно-разъяснительной работы с населением;</w:t>
            </w:r>
          </w:p>
          <w:p w:rsidR="009F648F" w:rsidRDefault="009F648F">
            <w:pPr>
              <w:widowControl w:val="0"/>
              <w:autoSpaceDE w:val="0"/>
              <w:autoSpaceDN w:val="0"/>
              <w:adjustRightInd w:val="0"/>
              <w:ind w:left="180" w:firstLine="720"/>
              <w:jc w:val="both"/>
              <w:rPr>
                <w:rFonts w:ascii="Times New Roman CYR" w:hAnsi="Times New Roman CYR" w:cs="Times New Roman CYR"/>
              </w:rPr>
            </w:pPr>
            <w:r>
              <w:rPr>
                <w:rFonts w:ascii="Times New Roman CYR" w:hAnsi="Times New Roman CYR" w:cs="Times New Roman CYR"/>
              </w:rPr>
              <w:t>разработка и проведение публичных процедур отбора участников программ;</w:t>
            </w:r>
          </w:p>
          <w:p w:rsidR="009F648F" w:rsidRDefault="009F648F">
            <w:pPr>
              <w:widowControl w:val="0"/>
              <w:autoSpaceDE w:val="0"/>
              <w:autoSpaceDN w:val="0"/>
              <w:adjustRightInd w:val="0"/>
              <w:ind w:left="180" w:firstLine="720"/>
              <w:jc w:val="both"/>
              <w:rPr>
                <w:rFonts w:ascii="Times New Roman CYR" w:hAnsi="Times New Roman CYR" w:cs="Times New Roman CYR"/>
              </w:rPr>
            </w:pPr>
            <w:r>
              <w:rPr>
                <w:rFonts w:ascii="Times New Roman CYR" w:hAnsi="Times New Roman CYR" w:cs="Times New Roman CYR"/>
              </w:rPr>
              <w:t>обеспечение высокой степени готовности собственников помещений в многоквартирных домах к проведению капитального ремонта;</w:t>
            </w:r>
          </w:p>
          <w:p w:rsidR="009F648F" w:rsidRDefault="009F648F">
            <w:pPr>
              <w:widowControl w:val="0"/>
              <w:autoSpaceDE w:val="0"/>
              <w:autoSpaceDN w:val="0"/>
              <w:adjustRightInd w:val="0"/>
              <w:ind w:left="180" w:firstLine="720"/>
              <w:jc w:val="both"/>
              <w:rPr>
                <w:rFonts w:ascii="Times New Roman CYR" w:hAnsi="Times New Roman CYR" w:cs="Times New Roman CYR"/>
              </w:rPr>
            </w:pPr>
            <w:r>
              <w:rPr>
                <w:rFonts w:ascii="Times New Roman CYR" w:hAnsi="Times New Roman CYR" w:cs="Times New Roman CYR"/>
              </w:rPr>
              <w:t xml:space="preserve">использование эффективных технических решений при проведении капитального </w:t>
            </w:r>
            <w:r>
              <w:rPr>
                <w:rFonts w:ascii="Times New Roman CYR" w:hAnsi="Times New Roman CYR" w:cs="Times New Roman CYR"/>
              </w:rPr>
              <w:lastRenderedPageBreak/>
              <w:t>ремонта и  внедрение ресурсосберегающих технологий.</w:t>
            </w:r>
          </w:p>
          <w:p w:rsidR="009F648F" w:rsidRDefault="009F648F">
            <w:pPr>
              <w:widowControl w:val="0"/>
              <w:autoSpaceDE w:val="0"/>
              <w:autoSpaceDN w:val="0"/>
              <w:adjustRightInd w:val="0"/>
              <w:jc w:val="both"/>
              <w:rPr>
                <w:rFonts w:ascii="Times New Roman CYR" w:hAnsi="Times New Roman CYR" w:cs="Times New Roman CYR"/>
              </w:rPr>
            </w:pPr>
          </w:p>
        </w:tc>
      </w:tr>
      <w:tr w:rsidR="009F648F" w:rsidTr="009F648F">
        <w:trPr>
          <w:trHeight w:val="1680"/>
        </w:trPr>
        <w:tc>
          <w:tcPr>
            <w:tcW w:w="2986" w:type="dxa"/>
            <w:tcBorders>
              <w:top w:val="single" w:sz="6" w:space="0" w:color="auto"/>
              <w:left w:val="single" w:sz="6" w:space="0" w:color="auto"/>
              <w:bottom w:val="single" w:sz="6" w:space="0" w:color="auto"/>
              <w:right w:val="single" w:sz="6" w:space="0" w:color="auto"/>
            </w:tcBorders>
            <w:hideMark/>
          </w:tcPr>
          <w:p w:rsidR="009F648F" w:rsidRDefault="009F648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 xml:space="preserve">Сроки и этапы    </w:t>
            </w:r>
            <w:r>
              <w:rPr>
                <w:rFonts w:ascii="Times New Roman CYR" w:hAnsi="Times New Roman CYR" w:cs="Times New Roman CYR"/>
              </w:rPr>
              <w:br/>
              <w:t xml:space="preserve">реализации       </w:t>
            </w:r>
            <w:r>
              <w:rPr>
                <w:rFonts w:ascii="Times New Roman CYR" w:hAnsi="Times New Roman CYR" w:cs="Times New Roman CYR"/>
              </w:rPr>
              <w:br/>
              <w:t xml:space="preserve">Программы        </w:t>
            </w:r>
          </w:p>
        </w:tc>
        <w:tc>
          <w:tcPr>
            <w:tcW w:w="9761" w:type="dxa"/>
            <w:tcBorders>
              <w:top w:val="single" w:sz="6" w:space="0" w:color="auto"/>
              <w:left w:val="single" w:sz="6" w:space="0" w:color="auto"/>
              <w:bottom w:val="single" w:sz="6" w:space="0" w:color="auto"/>
              <w:right w:val="single" w:sz="6" w:space="0" w:color="auto"/>
            </w:tcBorders>
            <w:hideMark/>
          </w:tcPr>
          <w:p w:rsidR="009F648F" w:rsidRDefault="009F648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- 2010 год:                                          </w:t>
            </w:r>
            <w:r>
              <w:rPr>
                <w:rFonts w:ascii="Times New Roman CYR" w:hAnsi="Times New Roman CYR" w:cs="Times New Roman CYR"/>
              </w:rPr>
              <w:br/>
              <w:t xml:space="preserve"> отрабатываются организационные и финансовые механизмы;</w:t>
            </w:r>
          </w:p>
          <w:p w:rsidR="009F648F" w:rsidRDefault="009F648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готовится нормативная база;</w:t>
            </w:r>
          </w:p>
          <w:p w:rsidR="009F648F" w:rsidRDefault="009F648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выполняется капитальный ремонт многоквартирных домов    </w:t>
            </w:r>
            <w:r>
              <w:rPr>
                <w:rFonts w:ascii="Times New Roman CYR" w:hAnsi="Times New Roman CYR" w:cs="Times New Roman CYR"/>
              </w:rPr>
              <w:br/>
              <w:t xml:space="preserve"> </w:t>
            </w:r>
          </w:p>
        </w:tc>
      </w:tr>
      <w:tr w:rsidR="009F648F" w:rsidTr="009F648F">
        <w:trPr>
          <w:trHeight w:val="1267"/>
        </w:trPr>
        <w:tc>
          <w:tcPr>
            <w:tcW w:w="2986" w:type="dxa"/>
            <w:tcBorders>
              <w:top w:val="single" w:sz="6" w:space="0" w:color="auto"/>
              <w:left w:val="single" w:sz="6" w:space="0" w:color="auto"/>
              <w:bottom w:val="single" w:sz="6" w:space="0" w:color="auto"/>
              <w:right w:val="single" w:sz="6" w:space="0" w:color="auto"/>
            </w:tcBorders>
            <w:hideMark/>
          </w:tcPr>
          <w:p w:rsidR="009F648F" w:rsidRDefault="009F648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Основные         </w:t>
            </w:r>
            <w:r>
              <w:rPr>
                <w:rFonts w:ascii="Times New Roman CYR" w:hAnsi="Times New Roman CYR" w:cs="Times New Roman CYR"/>
              </w:rPr>
              <w:br/>
              <w:t xml:space="preserve">мероприятия      </w:t>
            </w:r>
            <w:r>
              <w:rPr>
                <w:rFonts w:ascii="Times New Roman CYR" w:hAnsi="Times New Roman CYR" w:cs="Times New Roman CYR"/>
              </w:rPr>
              <w:br/>
              <w:t xml:space="preserve">Программы        </w:t>
            </w:r>
          </w:p>
        </w:tc>
        <w:tc>
          <w:tcPr>
            <w:tcW w:w="9761" w:type="dxa"/>
            <w:tcBorders>
              <w:top w:val="single" w:sz="6" w:space="0" w:color="auto"/>
              <w:left w:val="single" w:sz="6" w:space="0" w:color="auto"/>
              <w:bottom w:val="single" w:sz="6" w:space="0" w:color="auto"/>
              <w:right w:val="single" w:sz="6" w:space="0" w:color="auto"/>
            </w:tcBorders>
            <w:hideMark/>
          </w:tcPr>
          <w:p w:rsidR="009F648F" w:rsidRDefault="009F648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Выполнение работ по капитальному ремонту многоквартирных домов:</w:t>
            </w:r>
          </w:p>
          <w:p w:rsidR="009F648F" w:rsidRDefault="009F648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ремонт крыш;</w:t>
            </w:r>
          </w:p>
          <w:p w:rsidR="009F648F" w:rsidRDefault="009F648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разработка проектно-сметной документации.</w:t>
            </w:r>
          </w:p>
        </w:tc>
      </w:tr>
      <w:tr w:rsidR="009F648F" w:rsidTr="009F648F">
        <w:trPr>
          <w:trHeight w:val="1560"/>
        </w:trPr>
        <w:tc>
          <w:tcPr>
            <w:tcW w:w="2986" w:type="dxa"/>
            <w:tcBorders>
              <w:top w:val="single" w:sz="6" w:space="0" w:color="auto"/>
              <w:left w:val="single" w:sz="6" w:space="0" w:color="auto"/>
              <w:bottom w:val="single" w:sz="6" w:space="0" w:color="auto"/>
              <w:right w:val="single" w:sz="6" w:space="0" w:color="auto"/>
            </w:tcBorders>
            <w:hideMark/>
          </w:tcPr>
          <w:p w:rsidR="009F648F" w:rsidRDefault="009F648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Исполнители      </w:t>
            </w:r>
            <w:r>
              <w:rPr>
                <w:rFonts w:ascii="Times New Roman CYR" w:hAnsi="Times New Roman CYR" w:cs="Times New Roman CYR"/>
              </w:rPr>
              <w:br/>
              <w:t xml:space="preserve">Программы        </w:t>
            </w:r>
          </w:p>
        </w:tc>
        <w:tc>
          <w:tcPr>
            <w:tcW w:w="9761" w:type="dxa"/>
            <w:tcBorders>
              <w:top w:val="single" w:sz="6" w:space="0" w:color="auto"/>
              <w:left w:val="single" w:sz="6" w:space="0" w:color="auto"/>
              <w:bottom w:val="single" w:sz="6" w:space="0" w:color="auto"/>
              <w:right w:val="single" w:sz="6" w:space="0" w:color="auto"/>
            </w:tcBorders>
          </w:tcPr>
          <w:p w:rsidR="009F648F" w:rsidRDefault="009F648F">
            <w:pPr>
              <w:widowControl w:val="0"/>
              <w:autoSpaceDE w:val="0"/>
              <w:autoSpaceDN w:val="0"/>
              <w:adjustRightInd w:val="0"/>
              <w:ind w:firstLine="720"/>
              <w:rPr>
                <w:rFonts w:ascii="Times New Roman CYR" w:hAnsi="Times New Roman CYR" w:cs="Times New Roman CYR"/>
              </w:rPr>
            </w:pPr>
            <w:r>
              <w:rPr>
                <w:rFonts w:ascii="Times New Roman CYR" w:hAnsi="Times New Roman CYR" w:cs="Times New Roman CYR"/>
              </w:rPr>
              <w:t>Администрация Туксинского сельского  поселения Олонецкого национального муниципального  района;</w:t>
            </w:r>
          </w:p>
          <w:p w:rsidR="009F648F" w:rsidRDefault="009F648F">
            <w:pPr>
              <w:widowControl w:val="0"/>
              <w:autoSpaceDE w:val="0"/>
              <w:autoSpaceDN w:val="0"/>
              <w:adjustRightInd w:val="0"/>
              <w:ind w:firstLine="720"/>
              <w:rPr>
                <w:rFonts w:ascii="Times New Roman CYR" w:hAnsi="Times New Roman CYR" w:cs="Times New Roman CYR"/>
              </w:rPr>
            </w:pPr>
            <w:r>
              <w:rPr>
                <w:rFonts w:ascii="Times New Roman CYR" w:hAnsi="Times New Roman CYR" w:cs="Times New Roman CYR"/>
              </w:rPr>
              <w:t>-Товарищества собственников жилья «Наш дом» (далее – ТСЖ);</w:t>
            </w:r>
          </w:p>
          <w:p w:rsidR="009F648F" w:rsidRDefault="009F648F">
            <w:pPr>
              <w:widowControl w:val="0"/>
              <w:autoSpaceDE w:val="0"/>
              <w:autoSpaceDN w:val="0"/>
              <w:adjustRightInd w:val="0"/>
              <w:ind w:firstLine="720"/>
              <w:rPr>
                <w:rFonts w:ascii="Times New Roman CYR" w:hAnsi="Times New Roman CYR" w:cs="Times New Roman CYR"/>
              </w:rPr>
            </w:pPr>
            <w:r>
              <w:rPr>
                <w:rFonts w:ascii="Times New Roman CYR" w:hAnsi="Times New Roman CYR" w:cs="Times New Roman CYR"/>
              </w:rPr>
              <w:t>-управляющие организации, выбранные собственниками помещений в многоквартирном доме для управления домов (далее управляющие организации).</w:t>
            </w:r>
          </w:p>
          <w:p w:rsidR="009F648F" w:rsidRDefault="009F648F">
            <w:pPr>
              <w:widowControl w:val="0"/>
              <w:autoSpaceDE w:val="0"/>
              <w:autoSpaceDN w:val="0"/>
              <w:adjustRightInd w:val="0"/>
              <w:ind w:firstLine="720"/>
              <w:rPr>
                <w:rFonts w:ascii="Times New Roman CYR" w:hAnsi="Times New Roman CYR" w:cs="Times New Roman CYR"/>
              </w:rPr>
            </w:pPr>
          </w:p>
          <w:p w:rsidR="009F648F" w:rsidRDefault="009F648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w:t>
            </w:r>
          </w:p>
        </w:tc>
      </w:tr>
      <w:tr w:rsidR="009F648F" w:rsidTr="009F648F">
        <w:trPr>
          <w:trHeight w:val="1440"/>
        </w:trPr>
        <w:tc>
          <w:tcPr>
            <w:tcW w:w="2986" w:type="dxa"/>
            <w:tcBorders>
              <w:top w:val="single" w:sz="6" w:space="0" w:color="auto"/>
              <w:left w:val="single" w:sz="6" w:space="0" w:color="auto"/>
              <w:bottom w:val="single" w:sz="6" w:space="0" w:color="auto"/>
              <w:right w:val="single" w:sz="6" w:space="0" w:color="auto"/>
            </w:tcBorders>
            <w:hideMark/>
          </w:tcPr>
          <w:p w:rsidR="009F648F" w:rsidRDefault="009F648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Объем и источники</w:t>
            </w:r>
            <w:r>
              <w:rPr>
                <w:rFonts w:ascii="Times New Roman CYR" w:hAnsi="Times New Roman CYR" w:cs="Times New Roman CYR"/>
              </w:rPr>
              <w:br/>
              <w:t xml:space="preserve">финансирования   </w:t>
            </w:r>
            <w:r>
              <w:rPr>
                <w:rFonts w:ascii="Times New Roman CYR" w:hAnsi="Times New Roman CYR" w:cs="Times New Roman CYR"/>
              </w:rPr>
              <w:br/>
              <w:t xml:space="preserve">Программы        </w:t>
            </w:r>
          </w:p>
        </w:tc>
        <w:tc>
          <w:tcPr>
            <w:tcW w:w="9761" w:type="dxa"/>
            <w:tcBorders>
              <w:top w:val="single" w:sz="6" w:space="0" w:color="auto"/>
              <w:left w:val="single" w:sz="6" w:space="0" w:color="auto"/>
              <w:bottom w:val="single" w:sz="6" w:space="0" w:color="auto"/>
              <w:right w:val="single" w:sz="6" w:space="0" w:color="auto"/>
            </w:tcBorders>
            <w:hideMark/>
          </w:tcPr>
          <w:p w:rsidR="009F648F" w:rsidRDefault="009F648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суммарный объем финансирования Программы на 2010 год составляет 1653762рублей (105%), из них:           </w:t>
            </w:r>
            <w:r>
              <w:rPr>
                <w:rFonts w:ascii="Times New Roman CYR" w:hAnsi="Times New Roman CYR" w:cs="Times New Roman CYR"/>
              </w:rPr>
              <w:br/>
              <w:t xml:space="preserve"> </w:t>
            </w:r>
            <w:proofErr w:type="gramStart"/>
            <w:r>
              <w:rPr>
                <w:rFonts w:ascii="Times New Roman CYR" w:hAnsi="Times New Roman CYR" w:cs="Times New Roman CYR"/>
              </w:rPr>
              <w:t>-с</w:t>
            </w:r>
            <w:proofErr w:type="gramEnd"/>
            <w:r>
              <w:rPr>
                <w:rFonts w:ascii="Times New Roman CYR" w:hAnsi="Times New Roman CYR" w:cs="Times New Roman CYR"/>
              </w:rPr>
              <w:t xml:space="preserve">редства Фонда содействия реформированию жилищно-коммунального хозяйства -  1457642 рублей (92,78%);                                                 </w:t>
            </w:r>
          </w:p>
          <w:p w:rsidR="009F648F" w:rsidRDefault="009F648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-средства бюджета Республики Карелия – 56716 рублей (3,61%);                                        </w:t>
            </w:r>
            <w:r>
              <w:rPr>
                <w:rFonts w:ascii="Times New Roman CYR" w:hAnsi="Times New Roman CYR" w:cs="Times New Roman CYR"/>
              </w:rPr>
              <w:br/>
              <w:t>-средства местных бюджетов 56716 рублей (3,61%);</w:t>
            </w:r>
            <w:r>
              <w:rPr>
                <w:rFonts w:ascii="Times New Roman CYR" w:hAnsi="Times New Roman CYR" w:cs="Times New Roman CYR"/>
              </w:rPr>
              <w:br/>
              <w:t xml:space="preserve">-средства собственников помещений – 82688  рублей (5%);                            </w:t>
            </w:r>
            <w:r>
              <w:rPr>
                <w:rFonts w:ascii="Times New Roman CYR" w:hAnsi="Times New Roman CYR" w:cs="Times New Roman CYR"/>
              </w:rPr>
              <w:br/>
              <w:t xml:space="preserve"> </w:t>
            </w:r>
          </w:p>
        </w:tc>
      </w:tr>
      <w:tr w:rsidR="009F648F" w:rsidTr="009F648F">
        <w:trPr>
          <w:trHeight w:val="85"/>
        </w:trPr>
        <w:tc>
          <w:tcPr>
            <w:tcW w:w="2986" w:type="dxa"/>
            <w:tcBorders>
              <w:top w:val="single" w:sz="6" w:space="0" w:color="auto"/>
              <w:left w:val="single" w:sz="6" w:space="0" w:color="auto"/>
              <w:bottom w:val="single" w:sz="6" w:space="0" w:color="auto"/>
              <w:right w:val="single" w:sz="6" w:space="0" w:color="auto"/>
            </w:tcBorders>
            <w:hideMark/>
          </w:tcPr>
          <w:p w:rsidR="009F648F" w:rsidRDefault="009F648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Планируемые показатели </w:t>
            </w:r>
            <w:r>
              <w:rPr>
                <w:rFonts w:ascii="Times New Roman CYR" w:hAnsi="Times New Roman CYR" w:cs="Times New Roman CYR"/>
              </w:rPr>
              <w:br/>
              <w:t xml:space="preserve">выполнения       </w:t>
            </w:r>
            <w:r>
              <w:rPr>
                <w:rFonts w:ascii="Times New Roman CYR" w:hAnsi="Times New Roman CYR" w:cs="Times New Roman CYR"/>
              </w:rPr>
              <w:br/>
              <w:t xml:space="preserve">Программы        </w:t>
            </w:r>
          </w:p>
        </w:tc>
        <w:tc>
          <w:tcPr>
            <w:tcW w:w="9761" w:type="dxa"/>
            <w:tcBorders>
              <w:top w:val="single" w:sz="6" w:space="0" w:color="auto"/>
              <w:left w:val="single" w:sz="6" w:space="0" w:color="auto"/>
              <w:bottom w:val="single" w:sz="6" w:space="0" w:color="auto"/>
              <w:right w:val="single" w:sz="6" w:space="0" w:color="auto"/>
            </w:tcBorders>
            <w:hideMark/>
          </w:tcPr>
          <w:p w:rsidR="009F648F" w:rsidRDefault="009F648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реализация Программы позволит:</w:t>
            </w:r>
          </w:p>
          <w:p w:rsidR="009F648F" w:rsidRDefault="009F648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провести работы по капитальному ремонту элементов многоквартирных домов общей площадью -  3439,00 кв.                                                                                                                                                                                                                                                                                                                                                                                                                                                                                                                 </w:t>
            </w:r>
            <w:r>
              <w:t xml:space="preserve">                                                   </w:t>
            </w:r>
            <w:r>
              <w:rPr>
                <w:rFonts w:ascii="Times New Roman CYR" w:hAnsi="Times New Roman CYR" w:cs="Times New Roman CYR"/>
              </w:rPr>
              <w:t xml:space="preserve"> м.;</w:t>
            </w:r>
          </w:p>
          <w:p w:rsidR="009F648F" w:rsidRDefault="009F648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произвести ремонт:</w:t>
            </w:r>
          </w:p>
          <w:p w:rsidR="009F648F" w:rsidRDefault="009F648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крыш -  2584   кв</w:t>
            </w:r>
            <w:proofErr w:type="gramStart"/>
            <w:r>
              <w:rPr>
                <w:rFonts w:ascii="Times New Roman CYR" w:hAnsi="Times New Roman CYR" w:cs="Times New Roman CYR"/>
              </w:rPr>
              <w:t>.м</w:t>
            </w:r>
            <w:proofErr w:type="gramEnd"/>
            <w:r>
              <w:rPr>
                <w:rFonts w:ascii="Times New Roman CYR" w:hAnsi="Times New Roman CYR" w:cs="Times New Roman CYR"/>
              </w:rPr>
              <w:t>;</w:t>
            </w:r>
          </w:p>
          <w:p w:rsidR="009F648F" w:rsidRDefault="009F648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осуществить работы, направленные на снижение износа многоквартирных домов;</w:t>
            </w:r>
          </w:p>
          <w:p w:rsidR="009F648F" w:rsidRDefault="009F648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снизить риск возникновения аварийных ситуаций до 70%;</w:t>
            </w:r>
          </w:p>
          <w:p w:rsidR="009F648F" w:rsidRDefault="009F648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сократить расходы собственников помещений в многоквартирных домах на содержание жилых помещений на 20%;</w:t>
            </w:r>
          </w:p>
          <w:p w:rsidR="009F648F" w:rsidRDefault="009F648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обеспечить безопасные и комфортные условия проживания 240 граждан;</w:t>
            </w:r>
          </w:p>
          <w:p w:rsidR="009F648F" w:rsidRDefault="009F648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увеличить сроки эксплуатации жилищного фонда;</w:t>
            </w:r>
          </w:p>
          <w:p w:rsidR="009F648F" w:rsidRDefault="009F648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повысить надежность систем жизнеобеспечения;</w:t>
            </w:r>
          </w:p>
          <w:p w:rsidR="009F648F" w:rsidRDefault="009F648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p>
        </w:tc>
      </w:tr>
      <w:tr w:rsidR="009F648F" w:rsidTr="009F648F">
        <w:trPr>
          <w:trHeight w:val="1423"/>
        </w:trPr>
        <w:tc>
          <w:tcPr>
            <w:tcW w:w="2986" w:type="dxa"/>
            <w:tcBorders>
              <w:top w:val="single" w:sz="6" w:space="0" w:color="auto"/>
              <w:left w:val="single" w:sz="6" w:space="0" w:color="auto"/>
              <w:bottom w:val="single" w:sz="6" w:space="0" w:color="auto"/>
              <w:right w:val="single" w:sz="6" w:space="0" w:color="auto"/>
            </w:tcBorders>
            <w:hideMark/>
          </w:tcPr>
          <w:p w:rsidR="009F648F" w:rsidRDefault="009F648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lastRenderedPageBreak/>
              <w:t xml:space="preserve">Система          </w:t>
            </w:r>
            <w:r>
              <w:rPr>
                <w:rFonts w:ascii="Times New Roman CYR" w:hAnsi="Times New Roman CYR" w:cs="Times New Roman CYR"/>
              </w:rPr>
              <w:br/>
              <w:t xml:space="preserve">организации      </w:t>
            </w:r>
            <w:r>
              <w:rPr>
                <w:rFonts w:ascii="Times New Roman CYR" w:hAnsi="Times New Roman CYR" w:cs="Times New Roman CYR"/>
              </w:rPr>
              <w:br/>
            </w:r>
            <w:proofErr w:type="gramStart"/>
            <w:r>
              <w:rPr>
                <w:rFonts w:ascii="Times New Roman CYR" w:hAnsi="Times New Roman CYR" w:cs="Times New Roman CYR"/>
              </w:rPr>
              <w:t>контроля за</w:t>
            </w:r>
            <w:proofErr w:type="gramEnd"/>
            <w:r>
              <w:rPr>
                <w:rFonts w:ascii="Times New Roman CYR" w:hAnsi="Times New Roman CYR" w:cs="Times New Roman CYR"/>
              </w:rPr>
              <w:t xml:space="preserve">      </w:t>
            </w:r>
            <w:r>
              <w:rPr>
                <w:rFonts w:ascii="Times New Roman CYR" w:hAnsi="Times New Roman CYR" w:cs="Times New Roman CYR"/>
              </w:rPr>
              <w:br/>
              <w:t xml:space="preserve">исполнением      </w:t>
            </w:r>
            <w:r>
              <w:rPr>
                <w:rFonts w:ascii="Times New Roman CYR" w:hAnsi="Times New Roman CYR" w:cs="Times New Roman CYR"/>
              </w:rPr>
              <w:br/>
              <w:t xml:space="preserve">Программы        </w:t>
            </w:r>
          </w:p>
        </w:tc>
        <w:tc>
          <w:tcPr>
            <w:tcW w:w="9761" w:type="dxa"/>
            <w:tcBorders>
              <w:top w:val="single" w:sz="6" w:space="0" w:color="auto"/>
              <w:left w:val="single" w:sz="6" w:space="0" w:color="auto"/>
              <w:bottom w:val="single" w:sz="6" w:space="0" w:color="auto"/>
              <w:right w:val="single" w:sz="6" w:space="0" w:color="auto"/>
            </w:tcBorders>
          </w:tcPr>
          <w:p w:rsidR="009F648F" w:rsidRDefault="009F648F">
            <w:pPr>
              <w:autoSpaceDE w:val="0"/>
              <w:autoSpaceDN w:val="0"/>
              <w:adjustRightInd w:val="0"/>
              <w:ind w:firstLine="567"/>
              <w:jc w:val="both"/>
            </w:pPr>
            <w:proofErr w:type="gramStart"/>
            <w:r>
              <w:t>Администрация Туксинского сельского поселения,     осуществляющая в рамках исполнения местного бюджета учет доходов (расходов), полученных (произведенных) за счет средств Фонда, бюджета Республики Карелия, местных бюджетов, предусмотренных Законом и доходов (расходов) ТСЖ, жилищных, жилищно-строительных кооперативов, или иных специализированных потребительских кооперативов, управляющих организаций, выбранных собственниками помещений в многоквартирных домах, получивших субсидии на проведение капитального ремонта многоквартирных домов.</w:t>
            </w:r>
            <w:proofErr w:type="gramEnd"/>
          </w:p>
          <w:p w:rsidR="009F648F" w:rsidRDefault="009F648F">
            <w:pPr>
              <w:widowControl w:val="0"/>
              <w:autoSpaceDE w:val="0"/>
              <w:autoSpaceDN w:val="0"/>
              <w:adjustRightInd w:val="0"/>
              <w:ind w:firstLine="567"/>
              <w:jc w:val="both"/>
            </w:pPr>
            <w:r>
              <w:t>Ежеквартально по состоянию на 01 число месяца следующего за отчетным периодом;</w:t>
            </w:r>
          </w:p>
          <w:p w:rsidR="009F648F" w:rsidRDefault="009F648F">
            <w:pPr>
              <w:widowControl w:val="0"/>
              <w:autoSpaceDE w:val="0"/>
              <w:autoSpaceDN w:val="0"/>
              <w:adjustRightInd w:val="0"/>
              <w:ind w:firstLine="567"/>
              <w:jc w:val="both"/>
              <w:rPr>
                <w:rFonts w:ascii="Times New Roman CYR" w:hAnsi="Times New Roman CYR" w:cs="Times New Roman CYR"/>
              </w:rPr>
            </w:pPr>
            <w:r>
              <w:t>ежегодно – не позднее 25 января года. Следующего за отчетным, направляет отчет Уполномоченному  органу - Госкомитету РК по реформированию ЖКХ, осуществляющему в рамках исполнения бюджета Республики Карелия учет доходов (расходов), полученных (произведенных) за счет средств Фонда</w:t>
            </w:r>
            <w:proofErr w:type="gramStart"/>
            <w:r>
              <w:t xml:space="preserve"> .</w:t>
            </w:r>
            <w:proofErr w:type="gramEnd"/>
          </w:p>
          <w:p w:rsidR="009F648F" w:rsidRDefault="009F648F">
            <w:pPr>
              <w:widowControl w:val="0"/>
              <w:autoSpaceDE w:val="0"/>
              <w:autoSpaceDN w:val="0"/>
              <w:adjustRightInd w:val="0"/>
              <w:jc w:val="both"/>
              <w:rPr>
                <w:rFonts w:ascii="Times New Roman CYR" w:hAnsi="Times New Roman CYR" w:cs="Times New Roman CYR"/>
              </w:rPr>
            </w:pPr>
          </w:p>
        </w:tc>
      </w:tr>
    </w:tbl>
    <w:p w:rsidR="009F648F" w:rsidRDefault="009F648F" w:rsidP="009F648F">
      <w:pPr>
        <w:widowControl w:val="0"/>
        <w:autoSpaceDE w:val="0"/>
        <w:autoSpaceDN w:val="0"/>
        <w:adjustRightInd w:val="0"/>
        <w:jc w:val="both"/>
        <w:rPr>
          <w:rFonts w:ascii="Courier New CYR" w:hAnsi="Courier New CYR" w:cs="Courier New CYR"/>
          <w:sz w:val="20"/>
          <w:szCs w:val="20"/>
        </w:rPr>
      </w:pPr>
    </w:p>
    <w:p w:rsidR="009F648F" w:rsidRDefault="009F648F" w:rsidP="009F648F">
      <w:pPr>
        <w:jc w:val="center"/>
      </w:pPr>
    </w:p>
    <w:p w:rsidR="009F648F" w:rsidRDefault="009F648F" w:rsidP="009F648F">
      <w:pPr>
        <w:jc w:val="center"/>
        <w:rPr>
          <w:b/>
        </w:rPr>
      </w:pPr>
      <w:r>
        <w:rPr>
          <w:b/>
        </w:rPr>
        <w:t>Введение</w:t>
      </w:r>
    </w:p>
    <w:p w:rsidR="009F648F" w:rsidRDefault="009F648F" w:rsidP="009F648F">
      <w:pPr>
        <w:ind w:firstLine="708"/>
        <w:jc w:val="both"/>
      </w:pPr>
      <w:r>
        <w:t>Муниципальная программа «Проведение капитального ремонта многоквартирных домов, расположенных на территории Туксинского сельского поселения, на 2010 год»  разработана в соответствии со ст.15 Федерального Закона от 21 июля 2007 года № 185-ФЗ</w:t>
      </w:r>
      <w:proofErr w:type="gramStart"/>
      <w:r>
        <w:t>«О</w:t>
      </w:r>
      <w:proofErr w:type="gramEnd"/>
      <w:r>
        <w:t xml:space="preserve"> Фонде содействия реформированию жилищно-коммунального хозяйства»</w:t>
      </w:r>
    </w:p>
    <w:p w:rsidR="009F648F" w:rsidRDefault="009F648F" w:rsidP="009F648F">
      <w:pPr>
        <w:ind w:firstLine="708"/>
        <w:jc w:val="both"/>
      </w:pPr>
      <w:r>
        <w:t>Основными целями Программы являются:</w:t>
      </w:r>
    </w:p>
    <w:p w:rsidR="009F648F" w:rsidRDefault="009F648F" w:rsidP="009F648F">
      <w:pPr>
        <w:ind w:firstLine="708"/>
        <w:jc w:val="both"/>
      </w:pPr>
      <w:r>
        <w:t>1  создание безопасных и благоприятных условий проживания граждан;</w:t>
      </w:r>
    </w:p>
    <w:p w:rsidR="009F648F" w:rsidRDefault="009F648F" w:rsidP="009F648F">
      <w:pPr>
        <w:ind w:firstLine="708"/>
        <w:jc w:val="both"/>
      </w:pPr>
      <w:r>
        <w:t>2  повышение качества реформирования жилищно-коммунального хозяйства;</w:t>
      </w:r>
    </w:p>
    <w:p w:rsidR="009F648F" w:rsidRDefault="009F648F" w:rsidP="009F648F">
      <w:pPr>
        <w:ind w:firstLine="708"/>
        <w:jc w:val="both"/>
      </w:pPr>
      <w:r>
        <w:t>3  формирование эффективных механизмов управления жилищным фондом;</w:t>
      </w:r>
    </w:p>
    <w:p w:rsidR="009F648F" w:rsidRDefault="009F648F" w:rsidP="009F648F">
      <w:pPr>
        <w:ind w:firstLine="708"/>
        <w:jc w:val="both"/>
      </w:pPr>
      <w:r>
        <w:t>4  внедрение ресурсосберегающих технологий.</w:t>
      </w:r>
    </w:p>
    <w:p w:rsidR="009F648F" w:rsidRDefault="009F648F" w:rsidP="009F648F">
      <w:pPr>
        <w:ind w:firstLine="708"/>
        <w:jc w:val="both"/>
      </w:pPr>
      <w:r>
        <w:t>Программа определяет условия и принципы предоставления финансовой поддержки муниципальным образованиям Республики Карелия на проведение капитального ремонта многоквартирных домов за счет средств Фонда и бюджета Республики Карелия.</w:t>
      </w:r>
    </w:p>
    <w:p w:rsidR="009F648F" w:rsidRDefault="009F648F" w:rsidP="009F648F">
      <w:pPr>
        <w:ind w:firstLine="708"/>
        <w:jc w:val="both"/>
      </w:pPr>
      <w:r>
        <w:t>Программа действует по 31 декабря 2010 года.</w:t>
      </w:r>
    </w:p>
    <w:p w:rsidR="009F648F" w:rsidRDefault="009F648F" w:rsidP="009F648F">
      <w:pPr>
        <w:ind w:firstLine="708"/>
        <w:jc w:val="both"/>
      </w:pPr>
    </w:p>
    <w:p w:rsidR="009F648F" w:rsidRDefault="009F648F" w:rsidP="009F648F">
      <w:pPr>
        <w:widowControl w:val="0"/>
        <w:numPr>
          <w:ilvl w:val="0"/>
          <w:numId w:val="2"/>
        </w:numPr>
        <w:tabs>
          <w:tab w:val="left" w:pos="720"/>
        </w:tabs>
        <w:autoSpaceDE w:val="0"/>
        <w:autoSpaceDN w:val="0"/>
        <w:adjustRightInd w:val="0"/>
        <w:jc w:val="center"/>
        <w:rPr>
          <w:rFonts w:ascii="Times New Roman CYR" w:hAnsi="Times New Roman CYR" w:cs="Times New Roman CYR"/>
        </w:rPr>
      </w:pPr>
      <w:r>
        <w:rPr>
          <w:rFonts w:ascii="Times New Roman CYR" w:hAnsi="Times New Roman CYR" w:cs="Times New Roman CYR"/>
          <w:b/>
          <w:bCs/>
        </w:rPr>
        <w:t>Характеристика проблемы</w:t>
      </w:r>
    </w:p>
    <w:p w:rsidR="009F648F" w:rsidRDefault="009F648F" w:rsidP="009F648F">
      <w:pPr>
        <w:widowControl w:val="0"/>
        <w:autoSpaceDE w:val="0"/>
        <w:autoSpaceDN w:val="0"/>
        <w:adjustRightInd w:val="0"/>
        <w:ind w:left="360"/>
        <w:jc w:val="both"/>
        <w:rPr>
          <w:rFonts w:ascii="Times New Roman CYR" w:hAnsi="Times New Roman CYR" w:cs="Times New Roman CYR"/>
        </w:rPr>
      </w:pPr>
    </w:p>
    <w:p w:rsidR="009F648F" w:rsidRDefault="009F648F" w:rsidP="009F648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w:t>
      </w:r>
      <w:r>
        <w:rPr>
          <w:rFonts w:ascii="Times New Roman CYR" w:hAnsi="Times New Roman CYR" w:cs="Times New Roman CYR"/>
        </w:rPr>
        <w:tab/>
        <w:t xml:space="preserve">Кризисное состояние жилищно-коммунального комплекса, обусловленное его неудовлетворительным финансово-экономическим состоянием, высокой </w:t>
      </w:r>
      <w:proofErr w:type="spellStart"/>
      <w:r>
        <w:rPr>
          <w:rFonts w:ascii="Times New Roman CYR" w:hAnsi="Times New Roman CYR" w:cs="Times New Roman CYR"/>
        </w:rPr>
        <w:t>затратностью</w:t>
      </w:r>
      <w:proofErr w:type="spellEnd"/>
      <w:r>
        <w:rPr>
          <w:rFonts w:ascii="Times New Roman CYR" w:hAnsi="Times New Roman CYR" w:cs="Times New Roman CYR"/>
        </w:rPr>
        <w:t xml:space="preserve">, отсутствием стимулов снижения издержек на производство жилищно-коммунальных услуг, низкой платежеспособностью населения, неразвитостью конкурентной среды, привело, как следствие, к высокой степени износа основных фондов. </w:t>
      </w:r>
      <w:proofErr w:type="gramStart"/>
      <w:r>
        <w:rPr>
          <w:rFonts w:ascii="Times New Roman CYR" w:hAnsi="Times New Roman CYR" w:cs="Times New Roman CYR"/>
        </w:rPr>
        <w:t>Начиная с 1990-х годов отмечается</w:t>
      </w:r>
      <w:proofErr w:type="gramEnd"/>
      <w:r>
        <w:rPr>
          <w:rFonts w:ascii="Times New Roman CYR" w:hAnsi="Times New Roman CYR" w:cs="Times New Roman CYR"/>
        </w:rPr>
        <w:t xml:space="preserve"> резкое снижение объемов как капитального, так и текущего ремонта, что привело к накоплению значительных объемов невыполненных ремонтных работ. Следствием высокого износа основных фондов жилого сектора является также низкое качество жилищно-коммунальных услуг, не соответствующее требованиям потребителей. </w:t>
      </w:r>
    </w:p>
    <w:p w:rsidR="009F648F" w:rsidRDefault="009F648F" w:rsidP="009F648F">
      <w:pPr>
        <w:widowControl w:val="0"/>
        <w:autoSpaceDE w:val="0"/>
        <w:autoSpaceDN w:val="0"/>
        <w:adjustRightInd w:val="0"/>
        <w:ind w:firstLine="708"/>
        <w:jc w:val="both"/>
        <w:rPr>
          <w:rFonts w:ascii="Times New Roman CYR" w:hAnsi="Times New Roman CYR" w:cs="Times New Roman CYR"/>
        </w:rPr>
      </w:pPr>
      <w:r>
        <w:rPr>
          <w:rFonts w:ascii="Times New Roman CYR" w:hAnsi="Times New Roman CYR" w:cs="Times New Roman CYR"/>
        </w:rPr>
        <w:lastRenderedPageBreak/>
        <w:t xml:space="preserve">Общая площадь многоквартирных домов в Туксинском сельском поселении на 01.06.2010 года составила 4853,12 кв. метров. </w:t>
      </w:r>
    </w:p>
    <w:p w:rsidR="009F648F" w:rsidRDefault="009F648F" w:rsidP="009F648F">
      <w:pPr>
        <w:widowControl w:val="0"/>
        <w:autoSpaceDE w:val="0"/>
        <w:autoSpaceDN w:val="0"/>
        <w:adjustRightInd w:val="0"/>
        <w:ind w:firstLine="708"/>
        <w:jc w:val="both"/>
        <w:rPr>
          <w:rFonts w:ascii="Times New Roman CYR" w:hAnsi="Times New Roman CYR" w:cs="Times New Roman CYR"/>
        </w:rPr>
      </w:pPr>
      <w:r>
        <w:rPr>
          <w:rFonts w:ascii="Times New Roman CYR" w:hAnsi="Times New Roman CYR" w:cs="Times New Roman CYR"/>
        </w:rPr>
        <w:t xml:space="preserve">          За последние 15 лет капитальный ремонт жилых домов в поселении практически не проводился из-за отсутствия финансирования, периодичность капитального ремонта не соблюдалась, в результате происходило «старение» жилищного фонда.     </w:t>
      </w:r>
    </w:p>
    <w:p w:rsidR="009F648F" w:rsidRDefault="009F648F" w:rsidP="009F648F">
      <w:pPr>
        <w:widowControl w:val="0"/>
        <w:autoSpaceDE w:val="0"/>
        <w:autoSpaceDN w:val="0"/>
        <w:adjustRightInd w:val="0"/>
        <w:ind w:firstLine="708"/>
        <w:jc w:val="both"/>
        <w:rPr>
          <w:rFonts w:ascii="Times New Roman CYR" w:hAnsi="Times New Roman CYR" w:cs="Times New Roman CYR"/>
        </w:rPr>
      </w:pPr>
      <w:r>
        <w:rPr>
          <w:rFonts w:ascii="Times New Roman CYR" w:hAnsi="Times New Roman CYR" w:cs="Times New Roman CYR"/>
        </w:rPr>
        <w:t xml:space="preserve">Установленный стандарт для проведения капитального ремонта 3,4 рубля в месяц на 1 квадратный метр общей площади жилья возмещает 20% фактической потребности средств на проведение капитального ремонта и не сдерживает рост износа жилищного фонда. Согласно нормативной цикличности необходимо ежегодно направлять на капитальный  ремонт из всех источников финансирования 8млн. рублей.  </w:t>
      </w:r>
    </w:p>
    <w:p w:rsidR="009F648F" w:rsidRDefault="009F648F" w:rsidP="009F648F">
      <w:pPr>
        <w:widowControl w:val="0"/>
        <w:autoSpaceDE w:val="0"/>
        <w:autoSpaceDN w:val="0"/>
        <w:adjustRightInd w:val="0"/>
        <w:ind w:firstLine="708"/>
        <w:jc w:val="both"/>
        <w:rPr>
          <w:rFonts w:ascii="Times New Roman CYR" w:hAnsi="Times New Roman CYR" w:cs="Times New Roman CYR"/>
        </w:rPr>
      </w:pPr>
      <w:r>
        <w:rPr>
          <w:rFonts w:ascii="Times New Roman CYR" w:hAnsi="Times New Roman CYR" w:cs="Times New Roman CYR"/>
        </w:rPr>
        <w:t xml:space="preserve">     Износ основных фондов жилищного </w:t>
      </w:r>
      <w:proofErr w:type="gramStart"/>
      <w:r>
        <w:rPr>
          <w:rFonts w:ascii="Times New Roman CYR" w:hAnsi="Times New Roman CYR" w:cs="Times New Roman CYR"/>
        </w:rPr>
        <w:t>хозяйства</w:t>
      </w:r>
      <w:proofErr w:type="gramEnd"/>
      <w:r>
        <w:rPr>
          <w:rFonts w:ascii="Times New Roman CYR" w:hAnsi="Times New Roman CYR" w:cs="Times New Roman CYR"/>
        </w:rPr>
        <w:t xml:space="preserve"> получаемый на основе оценочных методик по балансовой стоимости объектов, характеризуется следующими показателями: </w:t>
      </w:r>
    </w:p>
    <w:p w:rsidR="009F648F" w:rsidRDefault="009F648F" w:rsidP="009F648F">
      <w:pPr>
        <w:widowControl w:val="0"/>
        <w:autoSpaceDE w:val="0"/>
        <w:autoSpaceDN w:val="0"/>
        <w:adjustRightInd w:val="0"/>
        <w:ind w:firstLine="708"/>
        <w:jc w:val="both"/>
        <w:rPr>
          <w:rFonts w:ascii="Times New Roman CYR" w:hAnsi="Times New Roman CYR" w:cs="Times New Roman CYR"/>
        </w:rPr>
      </w:pPr>
    </w:p>
    <w:p w:rsidR="009F648F" w:rsidRDefault="009F648F" w:rsidP="009F648F">
      <w:pPr>
        <w:widowControl w:val="0"/>
        <w:autoSpaceDE w:val="0"/>
        <w:autoSpaceDN w:val="0"/>
        <w:adjustRightInd w:val="0"/>
        <w:ind w:firstLine="708"/>
        <w:jc w:val="both"/>
        <w:rPr>
          <w:rFonts w:ascii="Times New Roman CYR" w:hAnsi="Times New Roman CYR" w:cs="Times New Roman CYR"/>
        </w:rPr>
      </w:pPr>
      <w:r>
        <w:rPr>
          <w:rFonts w:ascii="Times New Roman CYR" w:hAnsi="Times New Roman CYR" w:cs="Times New Roman CYR"/>
        </w:rPr>
        <w:t xml:space="preserve">.           </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2006г.       в 2007 г.       в 2008 г.         в 2009 г.</w:t>
      </w:r>
    </w:p>
    <w:p w:rsidR="009F648F" w:rsidRDefault="009F648F" w:rsidP="009F648F">
      <w:pPr>
        <w:widowControl w:val="0"/>
        <w:autoSpaceDE w:val="0"/>
        <w:autoSpaceDN w:val="0"/>
        <w:adjustRightInd w:val="0"/>
        <w:ind w:firstLine="708"/>
        <w:jc w:val="both"/>
        <w:rPr>
          <w:rFonts w:ascii="Times New Roman CYR" w:hAnsi="Times New Roman CYR" w:cs="Times New Roman CYR"/>
        </w:rPr>
      </w:pPr>
      <w:r>
        <w:rPr>
          <w:rFonts w:ascii="Times New Roman CYR" w:hAnsi="Times New Roman CYR" w:cs="Times New Roman CYR"/>
        </w:rPr>
        <w:t xml:space="preserve">- жилищный фонд                           51,8 %          53,1 %          54,4%             55,7%             </w:t>
      </w:r>
    </w:p>
    <w:p w:rsidR="009F648F" w:rsidRDefault="009F648F" w:rsidP="009F648F">
      <w:pPr>
        <w:widowControl w:val="0"/>
        <w:autoSpaceDE w:val="0"/>
        <w:autoSpaceDN w:val="0"/>
        <w:adjustRightInd w:val="0"/>
        <w:ind w:firstLine="708"/>
        <w:jc w:val="both"/>
        <w:rPr>
          <w:rFonts w:ascii="Times New Roman CYR" w:hAnsi="Times New Roman CYR" w:cs="Times New Roman CYR"/>
        </w:rPr>
      </w:pPr>
      <w:r>
        <w:rPr>
          <w:rFonts w:ascii="Times New Roman CYR" w:hAnsi="Times New Roman CYR" w:cs="Times New Roman CYR"/>
        </w:rPr>
        <w:t xml:space="preserve">         </w:t>
      </w:r>
    </w:p>
    <w:p w:rsidR="009F648F" w:rsidRDefault="009F648F" w:rsidP="009F648F">
      <w:pPr>
        <w:widowControl w:val="0"/>
        <w:autoSpaceDE w:val="0"/>
        <w:autoSpaceDN w:val="0"/>
        <w:adjustRightInd w:val="0"/>
        <w:ind w:firstLine="708"/>
        <w:rPr>
          <w:rFonts w:ascii="Times New Roman CYR" w:hAnsi="Times New Roman CYR" w:cs="Times New Roman CYR"/>
        </w:rPr>
      </w:pPr>
      <w:r>
        <w:rPr>
          <w:rFonts w:ascii="Times New Roman CYR" w:hAnsi="Times New Roman CYR" w:cs="Times New Roman CYR"/>
        </w:rPr>
        <w:t xml:space="preserve">Причинами возникновения этих проблем являются: </w:t>
      </w:r>
      <w:r>
        <w:rPr>
          <w:rFonts w:ascii="Times New Roman CYR" w:hAnsi="Times New Roman CYR" w:cs="Times New Roman CYR"/>
        </w:rPr>
        <w:br/>
        <w:t>     -  естественное старение домов;</w:t>
      </w:r>
      <w:r>
        <w:rPr>
          <w:rFonts w:ascii="Times New Roman CYR" w:hAnsi="Times New Roman CYR" w:cs="Times New Roman CYR"/>
        </w:rPr>
        <w:br/>
        <w:t>     -  недостаточность средств на капитальный ремонт и текущее содержание;</w:t>
      </w:r>
      <w:r>
        <w:rPr>
          <w:rFonts w:ascii="Times New Roman CYR" w:hAnsi="Times New Roman CYR" w:cs="Times New Roman CYR"/>
        </w:rPr>
        <w:br/>
        <w:t>     -  нарушение правил эксплуатации объектов, непринятие оперативных мер по устранению многочисленных утечек в системах водоснабжения, канализации, теплоснабжения;</w:t>
      </w:r>
      <w:r>
        <w:rPr>
          <w:rFonts w:ascii="Times New Roman CYR" w:hAnsi="Times New Roman CYR" w:cs="Times New Roman CYR"/>
        </w:rPr>
        <w:br/>
        <w:t>     - сдача в эксплуатацию жилых домов, возведенных с нарушением строительных норм и правил;</w:t>
      </w:r>
      <w:r>
        <w:rPr>
          <w:rFonts w:ascii="Times New Roman CYR" w:hAnsi="Times New Roman CYR" w:cs="Times New Roman CYR"/>
        </w:rPr>
        <w:br/>
        <w:t>     - потеря контроля  предприятиями и организациями, имеющими в оперативном управлении и хозяйственном ведении жилищный фонд, за технической эксплуатацией фонда, процесс обветшания которого резко усилился;  </w:t>
      </w:r>
      <w:r>
        <w:rPr>
          <w:rFonts w:ascii="Times New Roman CYR" w:hAnsi="Times New Roman CYR" w:cs="Times New Roman CYR"/>
        </w:rPr>
        <w:br/>
        <w:t>     - неэффективность существующей системы управления в жилищно-коммунальном секторе, преобладание административных нерыночных отношений;</w:t>
      </w:r>
      <w:r>
        <w:rPr>
          <w:rFonts w:ascii="Times New Roman CYR" w:hAnsi="Times New Roman CYR" w:cs="Times New Roman CYR"/>
        </w:rPr>
        <w:br/>
        <w:t xml:space="preserve">     - высокий уровень износа основных фондов жилого фонда. </w:t>
      </w:r>
    </w:p>
    <w:p w:rsidR="009F648F" w:rsidRDefault="009F648F" w:rsidP="009F648F">
      <w:pPr>
        <w:widowControl w:val="0"/>
        <w:autoSpaceDE w:val="0"/>
        <w:autoSpaceDN w:val="0"/>
        <w:adjustRightInd w:val="0"/>
        <w:ind w:firstLine="708"/>
        <w:jc w:val="both"/>
        <w:rPr>
          <w:rFonts w:ascii="Times New Roman CYR" w:hAnsi="Times New Roman CYR" w:cs="Times New Roman CYR"/>
        </w:rPr>
      </w:pPr>
    </w:p>
    <w:p w:rsidR="009F648F" w:rsidRDefault="009F648F" w:rsidP="009F648F">
      <w:pPr>
        <w:ind w:firstLine="708"/>
        <w:jc w:val="both"/>
      </w:pPr>
    </w:p>
    <w:p w:rsidR="009F648F" w:rsidRDefault="009F648F" w:rsidP="009F648F">
      <w:pPr>
        <w:numPr>
          <w:ilvl w:val="0"/>
          <w:numId w:val="2"/>
        </w:numPr>
        <w:jc w:val="center"/>
        <w:rPr>
          <w:b/>
        </w:rPr>
      </w:pPr>
      <w:r>
        <w:rPr>
          <w:b/>
        </w:rPr>
        <w:t>Программные мероприятия.</w:t>
      </w:r>
    </w:p>
    <w:p w:rsidR="009F648F" w:rsidRDefault="009F648F" w:rsidP="009F648F">
      <w:pPr>
        <w:widowControl w:val="0"/>
        <w:autoSpaceDE w:val="0"/>
        <w:autoSpaceDN w:val="0"/>
        <w:adjustRightInd w:val="0"/>
        <w:jc w:val="center"/>
        <w:rPr>
          <w:rFonts w:ascii="Times New Roman CYR" w:hAnsi="Times New Roman CYR" w:cs="Times New Roman CYR"/>
          <w:b/>
          <w:bCs/>
        </w:rPr>
      </w:pPr>
    </w:p>
    <w:p w:rsidR="009F648F" w:rsidRDefault="009F648F" w:rsidP="009F648F">
      <w:pPr>
        <w:widowControl w:val="0"/>
        <w:autoSpaceDE w:val="0"/>
        <w:autoSpaceDN w:val="0"/>
        <w:adjustRightInd w:val="0"/>
        <w:ind w:firstLine="708"/>
        <w:jc w:val="both"/>
        <w:rPr>
          <w:rFonts w:ascii="Times New Roman CYR" w:hAnsi="Times New Roman CYR" w:cs="Times New Roman CYR"/>
        </w:rPr>
      </w:pPr>
      <w:r>
        <w:rPr>
          <w:rFonts w:ascii="Times New Roman CYR" w:hAnsi="Times New Roman CYR" w:cs="Times New Roman CYR"/>
        </w:rPr>
        <w:t>Основным программным мероприятием является предоставление финансовой поддержки собственникам многоквартирных домов муниципальным образованиям на проведение капитального ремонта за счет средств  Фонда и бюджетов Республики Карелия и Туксинского сельского  поселения.</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proofErr w:type="gramStart"/>
      <w:r>
        <w:rPr>
          <w:rFonts w:ascii="Times New Roman CYR" w:hAnsi="Times New Roman CYR" w:cs="Times New Roman CYR"/>
        </w:rPr>
        <w:t>Под капитальным ремонтом многоквартирного дома понимается проведение предусмотренных частью 3 статьи 15 Федерального закона «О Фонде содействия реформированию жилищно-коммунального хозяйства» работ по устранению неисправностей изношенных конструктивных элементов общего имущества собственников помещений в многоквартирном доме (далее - общее имущество в многоквартирном доме), в том числе по их восстановлению или замене, в целях улучшения эксплуатационных характеристик общего имущества в многоквартирном доме.</w:t>
      </w:r>
      <w:proofErr w:type="gramEnd"/>
      <w:r>
        <w:rPr>
          <w:rFonts w:ascii="Times New Roman CYR" w:hAnsi="Times New Roman CYR" w:cs="Times New Roman CYR"/>
        </w:rPr>
        <w:t xml:space="preserve"> К видам работ по капитальному ремонту относятся:</w:t>
      </w:r>
    </w:p>
    <w:p w:rsidR="009F648F" w:rsidRDefault="009F648F" w:rsidP="009F648F">
      <w:pPr>
        <w:widowControl w:val="0"/>
        <w:numPr>
          <w:ilvl w:val="0"/>
          <w:numId w:val="3"/>
        </w:numPr>
        <w:tabs>
          <w:tab w:val="left" w:pos="1695"/>
        </w:tabs>
        <w:autoSpaceDE w:val="0"/>
        <w:autoSpaceDN w:val="0"/>
        <w:adjustRightInd w:val="0"/>
        <w:ind w:left="1695" w:hanging="975"/>
        <w:jc w:val="both"/>
        <w:rPr>
          <w:rFonts w:ascii="Times New Roman CYR" w:hAnsi="Times New Roman CYR" w:cs="Times New Roman CYR"/>
        </w:rPr>
      </w:pPr>
      <w:r>
        <w:rPr>
          <w:rFonts w:ascii="Times New Roman CYR" w:hAnsi="Times New Roman CYR" w:cs="Times New Roman CYR"/>
        </w:rPr>
        <w:t xml:space="preserve">ремонт внутридомовых инженерных систем </w:t>
      </w:r>
      <w:proofErr w:type="spellStart"/>
      <w:r>
        <w:rPr>
          <w:rFonts w:ascii="Times New Roman CYR" w:hAnsi="Times New Roman CYR" w:cs="Times New Roman CYR"/>
        </w:rPr>
        <w:t>электро</w:t>
      </w:r>
      <w:proofErr w:type="spellEnd"/>
      <w:r>
        <w:rPr>
          <w:rFonts w:ascii="Times New Roman CYR" w:hAnsi="Times New Roman CYR" w:cs="Times New Roman CYR"/>
        </w:rPr>
        <w:t>-, тепл</w:t>
      </w:r>
      <w:proofErr w:type="gramStart"/>
      <w:r>
        <w:rPr>
          <w:rFonts w:ascii="Times New Roman CYR" w:hAnsi="Times New Roman CYR" w:cs="Times New Roman CYR"/>
        </w:rPr>
        <w:t>о-</w:t>
      </w:r>
      <w:proofErr w:type="gramEnd"/>
      <w:r>
        <w:rPr>
          <w:rFonts w:ascii="Times New Roman CYR" w:hAnsi="Times New Roman CYR" w:cs="Times New Roman CYR"/>
        </w:rPr>
        <w:t xml:space="preserve">, </w:t>
      </w:r>
      <w:proofErr w:type="spellStart"/>
      <w:r>
        <w:rPr>
          <w:rFonts w:ascii="Times New Roman CYR" w:hAnsi="Times New Roman CYR" w:cs="Times New Roman CYR"/>
        </w:rPr>
        <w:t>газо</w:t>
      </w:r>
      <w:proofErr w:type="spellEnd"/>
      <w:r>
        <w:rPr>
          <w:rFonts w:ascii="Times New Roman CYR" w:hAnsi="Times New Roman CYR" w:cs="Times New Roman CYR"/>
        </w:rPr>
        <w:t>-, водоснабжения, водоотведения, в том числе с установкой приборов учета потребления ресурсов и узлов управления (тепловой энергии, горячей и холодной воды, электрической энергии, газа);</w:t>
      </w:r>
    </w:p>
    <w:p w:rsidR="009F648F" w:rsidRDefault="009F648F" w:rsidP="009F648F">
      <w:pPr>
        <w:widowControl w:val="0"/>
        <w:numPr>
          <w:ilvl w:val="0"/>
          <w:numId w:val="4"/>
        </w:numPr>
        <w:tabs>
          <w:tab w:val="left" w:pos="1695"/>
        </w:tabs>
        <w:autoSpaceDE w:val="0"/>
        <w:autoSpaceDN w:val="0"/>
        <w:adjustRightInd w:val="0"/>
        <w:ind w:left="1695" w:hanging="975"/>
        <w:jc w:val="both"/>
        <w:rPr>
          <w:rFonts w:ascii="Times New Roman CYR" w:hAnsi="Times New Roman CYR" w:cs="Times New Roman CYR"/>
          <w:sz w:val="28"/>
          <w:szCs w:val="28"/>
        </w:rPr>
      </w:pPr>
      <w:r>
        <w:rPr>
          <w:rFonts w:ascii="Times New Roman CYR" w:hAnsi="Times New Roman CYR" w:cs="Times New Roman CYR"/>
        </w:rPr>
        <w:lastRenderedPageBreak/>
        <w:t>ремонт крыш;</w:t>
      </w:r>
    </w:p>
    <w:p w:rsidR="009F648F" w:rsidRDefault="009F648F" w:rsidP="009F648F">
      <w:pPr>
        <w:widowControl w:val="0"/>
        <w:numPr>
          <w:ilvl w:val="0"/>
          <w:numId w:val="5"/>
        </w:numPr>
        <w:tabs>
          <w:tab w:val="left" w:pos="1695"/>
        </w:tabs>
        <w:autoSpaceDE w:val="0"/>
        <w:autoSpaceDN w:val="0"/>
        <w:adjustRightInd w:val="0"/>
        <w:ind w:left="1695" w:hanging="975"/>
        <w:jc w:val="both"/>
        <w:rPr>
          <w:rFonts w:ascii="Times New Roman CYR" w:hAnsi="Times New Roman CYR" w:cs="Times New Roman CYR"/>
          <w:sz w:val="28"/>
          <w:szCs w:val="28"/>
        </w:rPr>
      </w:pPr>
      <w:r>
        <w:rPr>
          <w:rFonts w:ascii="Times New Roman CYR" w:hAnsi="Times New Roman CYR" w:cs="Times New Roman CYR"/>
        </w:rPr>
        <w:t>ремонт подвальных помещений, относящихся к общему имуществу  в многоквартирных домах;</w:t>
      </w:r>
    </w:p>
    <w:p w:rsidR="009F648F" w:rsidRDefault="009F648F" w:rsidP="009F648F">
      <w:pPr>
        <w:widowControl w:val="0"/>
        <w:numPr>
          <w:ilvl w:val="0"/>
          <w:numId w:val="6"/>
        </w:numPr>
        <w:tabs>
          <w:tab w:val="left" w:pos="1695"/>
        </w:tabs>
        <w:autoSpaceDE w:val="0"/>
        <w:autoSpaceDN w:val="0"/>
        <w:adjustRightInd w:val="0"/>
        <w:ind w:left="1695" w:hanging="975"/>
        <w:jc w:val="both"/>
        <w:rPr>
          <w:rFonts w:ascii="Times New Roman CYR" w:hAnsi="Times New Roman CYR" w:cs="Times New Roman CYR"/>
          <w:sz w:val="28"/>
          <w:szCs w:val="28"/>
        </w:rPr>
      </w:pPr>
      <w:r>
        <w:rPr>
          <w:rFonts w:ascii="Times New Roman CYR" w:hAnsi="Times New Roman CYR" w:cs="Times New Roman CYR"/>
        </w:rPr>
        <w:t xml:space="preserve">утепление и ремонт фасадов.  </w:t>
      </w:r>
    </w:p>
    <w:p w:rsidR="009F648F" w:rsidRDefault="009F648F" w:rsidP="009F648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r>
      <w:proofErr w:type="gramStart"/>
      <w:r>
        <w:rPr>
          <w:rFonts w:ascii="Times New Roman CYR" w:hAnsi="Times New Roman CYR" w:cs="Times New Roman CYR"/>
        </w:rPr>
        <w:t>Перечень многоквартирных домов, подлежащих капитальному ремонту,  которым планируется предоставление финансовой поддержки на проведение капитального ремонта за счет средств Фонда, средств бюджета Республики Карелия и местных бюджетов и которые включены в утвержденные органами местного самоуправления муниципальные адресные программы, приведен в Приложении 2.</w:t>
      </w:r>
      <w:proofErr w:type="gramEnd"/>
    </w:p>
    <w:p w:rsidR="009F648F" w:rsidRDefault="009F648F" w:rsidP="009F648F">
      <w:pPr>
        <w:widowControl w:val="0"/>
        <w:autoSpaceDE w:val="0"/>
        <w:autoSpaceDN w:val="0"/>
        <w:adjustRightInd w:val="0"/>
        <w:ind w:firstLine="709"/>
        <w:jc w:val="both"/>
        <w:rPr>
          <w:b/>
        </w:rPr>
      </w:pPr>
      <w:r>
        <w:rPr>
          <w:rFonts w:ascii="Times New Roman CYR" w:hAnsi="Times New Roman CYR" w:cs="Times New Roman CYR"/>
        </w:rPr>
        <w:t>     Предоставление финансовой поддержки  муниципальным образованиям при проведении капитального ремонта многоквартирных домов за счет средств Фонда и бюджета Республики Карелия осуществляется при условии соблюдения в  соответствующем муниципальном образовании обязательных условий, установленных частью 1 статьи 14 Федерального Закона от 21 июля 2007 года № 185-ФЗ «О Фонде содействия реформированию жилищно-коммунального хозяйства».</w:t>
      </w:r>
    </w:p>
    <w:p w:rsidR="009F648F" w:rsidRDefault="009F648F" w:rsidP="009F648F">
      <w:pPr>
        <w:jc w:val="both"/>
      </w:pPr>
    </w:p>
    <w:p w:rsidR="009F648F" w:rsidRDefault="009F648F" w:rsidP="009F648F">
      <w:pPr>
        <w:numPr>
          <w:ilvl w:val="0"/>
          <w:numId w:val="2"/>
        </w:numPr>
        <w:jc w:val="center"/>
        <w:rPr>
          <w:b/>
        </w:rPr>
      </w:pPr>
      <w:r>
        <w:rPr>
          <w:b/>
        </w:rPr>
        <w:t>Ресурсное обеспечение Программы.</w:t>
      </w:r>
    </w:p>
    <w:p w:rsidR="009F648F" w:rsidRDefault="009F648F" w:rsidP="009F648F">
      <w:pPr>
        <w:ind w:left="360"/>
        <w:jc w:val="both"/>
      </w:pPr>
      <w:r>
        <w:t>Финансирование проведения капитального ремонта многоквартирных домов в рамках Программы предусматривает использование финансовых средств:</w:t>
      </w:r>
    </w:p>
    <w:p w:rsidR="009F648F" w:rsidRDefault="009F648F" w:rsidP="009F648F">
      <w:pPr>
        <w:ind w:left="360"/>
        <w:jc w:val="both"/>
      </w:pPr>
      <w:r>
        <w:t>1 Фонда содействия реформированию жилищно-коммунального хозяйства;</w:t>
      </w:r>
    </w:p>
    <w:p w:rsidR="009F648F" w:rsidRDefault="009F648F" w:rsidP="009F648F">
      <w:pPr>
        <w:ind w:left="360"/>
        <w:jc w:val="both"/>
      </w:pPr>
      <w:r>
        <w:t>2  бюджета Республики Карелия;</w:t>
      </w:r>
    </w:p>
    <w:p w:rsidR="009F648F" w:rsidRDefault="009F648F" w:rsidP="009F648F">
      <w:pPr>
        <w:ind w:left="360"/>
        <w:jc w:val="both"/>
      </w:pPr>
      <w:r>
        <w:t>3  бюджета Туксинского сельского поселения;</w:t>
      </w:r>
    </w:p>
    <w:p w:rsidR="009F648F" w:rsidRDefault="009F648F" w:rsidP="009F648F">
      <w:pPr>
        <w:ind w:left="360"/>
        <w:jc w:val="both"/>
      </w:pPr>
      <w:r>
        <w:t>4 ТСЖ,  средств собственников помещений в многоквартирных домах.</w:t>
      </w:r>
    </w:p>
    <w:p w:rsidR="009F648F" w:rsidRDefault="009F648F" w:rsidP="009F648F">
      <w:pPr>
        <w:ind w:firstLine="360"/>
        <w:jc w:val="both"/>
      </w:pPr>
      <w:proofErr w:type="gramStart"/>
      <w:r>
        <w:t>Лимит предоставления финансовой поддержки за счет средств Фонда содействия реформированию жилищно-коммунального хозяйства, а также объем долевого финансирования за счет средств Бюджета Республики Карелия, определенный в соответствии со статьей 18  Федерального Закона от 21 июля 2007 года № 185-ФЗ «О Фонде содействия реформированию жилищно-коммунального хозяйства» и приведен в Приложении 1 к настоящей Программе.</w:t>
      </w:r>
      <w:proofErr w:type="gramEnd"/>
      <w:r>
        <w:t xml:space="preserve"> Фактические объемы финансирования Программы определяются ежегодно в соответствии с законодательством.</w:t>
      </w:r>
    </w:p>
    <w:p w:rsidR="009F648F" w:rsidRDefault="009F648F" w:rsidP="009F648F">
      <w:pPr>
        <w:ind w:firstLine="360"/>
        <w:jc w:val="both"/>
      </w:pPr>
      <w:r>
        <w:t>Минимальный объем средств ТСЖ, средств собственников помещений в многоквартирных домах должен составлять не менее 5 % от общего объема сре</w:t>
      </w:r>
      <w:proofErr w:type="gramStart"/>
      <w:r>
        <w:t>дств пр</w:t>
      </w:r>
      <w:proofErr w:type="gramEnd"/>
      <w:r>
        <w:t>едоставляемых на проведение капитального ремонта многоквартирного  дома.</w:t>
      </w:r>
    </w:p>
    <w:p w:rsidR="009F648F" w:rsidRDefault="009F648F" w:rsidP="009F648F">
      <w:pPr>
        <w:ind w:firstLine="360"/>
        <w:jc w:val="both"/>
      </w:pPr>
      <w:r>
        <w:t>Направляемые в соответствии с настоящей Программой средства могут использоваться только на проведение работ указанных в части 5 статьи 15 Федерального Закона от 21 июля 2007 года № 185-ФЗ</w:t>
      </w:r>
      <w:proofErr w:type="gramStart"/>
      <w:r>
        <w:t>«О</w:t>
      </w:r>
      <w:proofErr w:type="gramEnd"/>
      <w:r>
        <w:t xml:space="preserve"> Фонде содействия реформированию жилищно-коммунального хозяйства».</w:t>
      </w:r>
    </w:p>
    <w:p w:rsidR="009F648F" w:rsidRDefault="009F648F" w:rsidP="009F648F">
      <w:pPr>
        <w:ind w:firstLine="360"/>
        <w:jc w:val="both"/>
      </w:pPr>
      <w:r>
        <w:t>Бюджет Республики Карелия и бюджет Туксинского сельского поселения ежегодно финансируют расходы по проведению мониторинга выполнения Программы, а также связанные с информационной, пропагандисткой, разъяснительной работы с гражданами и организациями по вопросам содержания и ремонта жилых домов.</w:t>
      </w:r>
    </w:p>
    <w:p w:rsidR="009F648F" w:rsidRDefault="009F648F" w:rsidP="009F648F">
      <w:pPr>
        <w:ind w:firstLine="360"/>
        <w:jc w:val="both"/>
      </w:pPr>
    </w:p>
    <w:p w:rsidR="009F648F" w:rsidRDefault="009F648F" w:rsidP="009F648F">
      <w:pPr>
        <w:numPr>
          <w:ilvl w:val="0"/>
          <w:numId w:val="2"/>
        </w:numPr>
        <w:jc w:val="center"/>
        <w:rPr>
          <w:b/>
        </w:rPr>
      </w:pPr>
      <w:r>
        <w:rPr>
          <w:b/>
        </w:rPr>
        <w:t>Механизм реализации Программы.</w:t>
      </w:r>
    </w:p>
    <w:p w:rsidR="009F648F" w:rsidRDefault="009F648F" w:rsidP="009F648F">
      <w:pPr>
        <w:ind w:firstLine="360"/>
        <w:jc w:val="both"/>
      </w:pPr>
      <w:r>
        <w:t xml:space="preserve">Администрация Туксинского сельского поселения принимает решение о включении в муниципальную адресную программу капитального ремонта многоквартирных домов, при наличии </w:t>
      </w:r>
      <w:proofErr w:type="gramStart"/>
      <w:r>
        <w:t>решений общих собраний членов товариществ собственников</w:t>
      </w:r>
      <w:proofErr w:type="gramEnd"/>
      <w:r>
        <w:t xml:space="preserve"> жилья, членов жилищных, жилищно-строительных кооперативов или иных специализированных потребительских кооперативов либо собственников помещений в многоквартирных домах об участии в указанной адресной программе.</w:t>
      </w:r>
    </w:p>
    <w:p w:rsidR="009F648F" w:rsidRDefault="009F648F" w:rsidP="009F648F">
      <w:pPr>
        <w:ind w:firstLine="360"/>
        <w:jc w:val="both"/>
      </w:pPr>
      <w:r>
        <w:lastRenderedPageBreak/>
        <w:t>Преимущественное право на получение финансовой поддержки за счет средств Фонда и бюджета РК имеют многоквартирные дома, собственниками помещений которых принято и реализовано в установленном законом порядке решение о выборе способа управления в форме создания товарищества собственников жилья.</w:t>
      </w:r>
    </w:p>
    <w:p w:rsidR="009F648F" w:rsidRDefault="009F648F" w:rsidP="009F648F">
      <w:pPr>
        <w:ind w:firstLine="360"/>
        <w:jc w:val="both"/>
      </w:pPr>
      <w:r>
        <w:t>Расходование средств Фонда и бюджета Республики Карелия осуществляется в соответствии с требованиями статьи 20 Федерального Закона «О Фонде содействия реформированию жилищно-коммунального хозяйства» с учетом следующих особенностей.</w:t>
      </w:r>
    </w:p>
    <w:p w:rsidR="009F648F" w:rsidRDefault="009F648F" w:rsidP="009F648F">
      <w:pPr>
        <w:ind w:firstLine="360"/>
        <w:jc w:val="both"/>
      </w:pPr>
      <w:r>
        <w:t xml:space="preserve">Общая стоимость капитального ремонта многоквартирного жилого дома согласно утвержденной общим собранием членов товарищества собственников жилья,  собственников помещений в многоквартирном доме, смете расходов на проведение капитального ремонта многоквартирного дома, не должна превышать предельной стоимости проведения капитального ремонта в расчете на один квадратный метр общей площади помещений в многоквартирных домах. Величины предельной стоимости проведения капитального ремонта </w:t>
      </w:r>
      <w:proofErr w:type="gramStart"/>
      <w:r>
        <w:t>в расчете на один квадратный метр общей площади помещений в многоквартирных домах в зависимости от степени</w:t>
      </w:r>
      <w:proofErr w:type="gramEnd"/>
      <w:r>
        <w:t xml:space="preserve"> благоустройства дома и сроков проведения капитального ремонта приведены в Приложении 1.</w:t>
      </w:r>
    </w:p>
    <w:p w:rsidR="009F648F" w:rsidRDefault="009F648F" w:rsidP="009F648F">
      <w:pPr>
        <w:ind w:firstLine="360"/>
        <w:jc w:val="both"/>
      </w:pPr>
      <w:r>
        <w:t xml:space="preserve">ТСЖ,  выбранная собственниками помещений в многоквартирном доме управляющая организация, которые осуществляют управление многоквартирным домом, привлекает подрядные организации для выполнения работ по капитальному ремонту многоквартирного дома с использованием средств, предоставляемых в соответствии с настоящей Программой, из числа организаций прошедших муниципальный конкурсный отбор. Порядок проведения </w:t>
      </w:r>
      <w:proofErr w:type="spellStart"/>
      <w:r>
        <w:t>конкурсногоотбора</w:t>
      </w:r>
      <w:proofErr w:type="spellEnd"/>
      <w:r>
        <w:t xml:space="preserve"> подрядных организаций для выполнения работ по капитальному ремонту многоквартирных домов в рамках реализации настоящей Программы определяется Правительством Республики Карелия и </w:t>
      </w:r>
      <w:proofErr w:type="gramStart"/>
      <w:r>
        <w:t>приведен</w:t>
      </w:r>
      <w:proofErr w:type="gramEnd"/>
      <w:r>
        <w:t xml:space="preserve"> а приложении 5.</w:t>
      </w:r>
    </w:p>
    <w:p w:rsidR="009F648F" w:rsidRDefault="009F648F" w:rsidP="009F648F">
      <w:pPr>
        <w:ind w:firstLine="360"/>
        <w:jc w:val="both"/>
      </w:pPr>
      <w:r>
        <w:t>ТСЖ, выбранная собственниками помещений в многоквартирном доме управляющая организация, которые осуществляют управление многоквартирным домом, обеспечивают самостоятельно или с привлечением специализированных организаций ведение технического надзора за проведением капитального ремонта и приемку выполненных работ по капитальному ремонту многоквартирного дома в соответствии с требованиями законодательства.</w:t>
      </w:r>
    </w:p>
    <w:p w:rsidR="009F648F" w:rsidRDefault="009F648F" w:rsidP="009F648F">
      <w:pPr>
        <w:ind w:firstLine="360"/>
        <w:jc w:val="both"/>
        <w:rPr>
          <w:b/>
        </w:rPr>
      </w:pPr>
    </w:p>
    <w:p w:rsidR="009F648F" w:rsidRDefault="009F648F" w:rsidP="009F648F">
      <w:pPr>
        <w:numPr>
          <w:ilvl w:val="0"/>
          <w:numId w:val="2"/>
        </w:numPr>
        <w:jc w:val="center"/>
        <w:rPr>
          <w:b/>
        </w:rPr>
      </w:pPr>
      <w:r>
        <w:rPr>
          <w:b/>
        </w:rPr>
        <w:t>Перечень многоквартирных домов, участвующих в Программе в 2010 году</w:t>
      </w:r>
    </w:p>
    <w:p w:rsidR="009F648F" w:rsidRDefault="009F648F" w:rsidP="009F648F">
      <w:pPr>
        <w:ind w:left="360"/>
        <w:jc w:val="both"/>
        <w:rPr>
          <w:b/>
          <w:highlight w:val="yellow"/>
        </w:rPr>
      </w:pPr>
    </w:p>
    <w:tbl>
      <w:tblPr>
        <w:tblpPr w:leftFromText="180" w:rightFromText="180" w:vertAnchor="text" w:horzAnchor="page" w:tblpX="2193" w:tblpY="3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1"/>
        <w:gridCol w:w="7204"/>
        <w:gridCol w:w="1080"/>
      </w:tblGrid>
      <w:tr w:rsidR="009F648F" w:rsidTr="009F648F">
        <w:trPr>
          <w:trHeight w:val="75"/>
        </w:trPr>
        <w:tc>
          <w:tcPr>
            <w:tcW w:w="701"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w:t>
            </w:r>
          </w:p>
          <w:p w:rsidR="009F648F" w:rsidRDefault="009F648F">
            <w:pPr>
              <w:jc w:val="center"/>
            </w:pPr>
            <w:proofErr w:type="spellStart"/>
            <w:proofErr w:type="gramStart"/>
            <w:r>
              <w:t>п</w:t>
            </w:r>
            <w:proofErr w:type="spellEnd"/>
            <w:proofErr w:type="gramEnd"/>
            <w:r>
              <w:t>/</w:t>
            </w:r>
            <w:proofErr w:type="spellStart"/>
            <w:r>
              <w:t>п</w:t>
            </w:r>
            <w:proofErr w:type="spellEnd"/>
          </w:p>
        </w:tc>
        <w:tc>
          <w:tcPr>
            <w:tcW w:w="7204"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Адрес</w:t>
            </w:r>
          </w:p>
        </w:tc>
        <w:tc>
          <w:tcPr>
            <w:tcW w:w="1080" w:type="dxa"/>
            <w:tcBorders>
              <w:top w:val="single" w:sz="4" w:space="0" w:color="auto"/>
              <w:left w:val="single" w:sz="4" w:space="0" w:color="auto"/>
              <w:bottom w:val="single" w:sz="4" w:space="0" w:color="auto"/>
              <w:right w:val="single" w:sz="4" w:space="0" w:color="auto"/>
            </w:tcBorders>
            <w:hideMark/>
          </w:tcPr>
          <w:p w:rsidR="009F648F" w:rsidRDefault="009F648F">
            <w:pPr>
              <w:tabs>
                <w:tab w:val="left" w:pos="357"/>
                <w:tab w:val="left" w:pos="972"/>
              </w:tabs>
              <w:ind w:left="-108"/>
              <w:jc w:val="center"/>
              <w:rPr>
                <w:bCs/>
              </w:rPr>
            </w:pPr>
            <w:r>
              <w:rPr>
                <w:bCs/>
              </w:rPr>
              <w:t>Износ</w:t>
            </w:r>
          </w:p>
        </w:tc>
      </w:tr>
      <w:tr w:rsidR="009F648F" w:rsidTr="009F648F">
        <w:trPr>
          <w:trHeight w:val="75"/>
        </w:trPr>
        <w:tc>
          <w:tcPr>
            <w:tcW w:w="701" w:type="dxa"/>
            <w:tcBorders>
              <w:top w:val="single" w:sz="4" w:space="0" w:color="auto"/>
              <w:left w:val="single" w:sz="4" w:space="0" w:color="auto"/>
              <w:bottom w:val="single" w:sz="4" w:space="0" w:color="auto"/>
              <w:right w:val="single" w:sz="4" w:space="0" w:color="auto"/>
            </w:tcBorders>
            <w:hideMark/>
          </w:tcPr>
          <w:p w:rsidR="009F648F" w:rsidRDefault="009F648F">
            <w:pPr>
              <w:jc w:val="center"/>
              <w:rPr>
                <w:lang w:val="en-US"/>
              </w:rPr>
            </w:pPr>
            <w:r>
              <w:rPr>
                <w:lang w:val="en-US"/>
              </w:rPr>
              <w:t>1</w:t>
            </w:r>
          </w:p>
        </w:tc>
        <w:tc>
          <w:tcPr>
            <w:tcW w:w="7204" w:type="dxa"/>
            <w:tcBorders>
              <w:top w:val="single" w:sz="4" w:space="0" w:color="auto"/>
              <w:left w:val="single" w:sz="4" w:space="0" w:color="auto"/>
              <w:bottom w:val="single" w:sz="4" w:space="0" w:color="auto"/>
              <w:right w:val="single" w:sz="4" w:space="0" w:color="auto"/>
            </w:tcBorders>
            <w:hideMark/>
          </w:tcPr>
          <w:p w:rsidR="009F648F" w:rsidRDefault="009F648F">
            <w:pPr>
              <w:jc w:val="both"/>
            </w:pPr>
            <w:r>
              <w:t>Д. Тукса, ул. Юбилейная, 1</w:t>
            </w:r>
          </w:p>
        </w:tc>
        <w:tc>
          <w:tcPr>
            <w:tcW w:w="1080" w:type="dxa"/>
            <w:tcBorders>
              <w:top w:val="single" w:sz="4" w:space="0" w:color="auto"/>
              <w:left w:val="single" w:sz="4" w:space="0" w:color="auto"/>
              <w:bottom w:val="single" w:sz="4" w:space="0" w:color="auto"/>
              <w:right w:val="single" w:sz="4" w:space="0" w:color="auto"/>
            </w:tcBorders>
            <w:hideMark/>
          </w:tcPr>
          <w:p w:rsidR="009F648F" w:rsidRDefault="009F648F">
            <w:pPr>
              <w:jc w:val="both"/>
            </w:pPr>
            <w:r>
              <w:t>32%</w:t>
            </w:r>
          </w:p>
        </w:tc>
      </w:tr>
      <w:tr w:rsidR="009F648F" w:rsidTr="009F648F">
        <w:trPr>
          <w:trHeight w:val="75"/>
        </w:trPr>
        <w:tc>
          <w:tcPr>
            <w:tcW w:w="701" w:type="dxa"/>
            <w:tcBorders>
              <w:top w:val="single" w:sz="4" w:space="0" w:color="auto"/>
              <w:left w:val="single" w:sz="4" w:space="0" w:color="auto"/>
              <w:bottom w:val="single" w:sz="4" w:space="0" w:color="auto"/>
              <w:right w:val="single" w:sz="4" w:space="0" w:color="auto"/>
            </w:tcBorders>
            <w:hideMark/>
          </w:tcPr>
          <w:p w:rsidR="009F648F" w:rsidRDefault="009F648F">
            <w:pPr>
              <w:jc w:val="center"/>
              <w:rPr>
                <w:lang w:val="en-US"/>
              </w:rPr>
            </w:pPr>
            <w:r>
              <w:rPr>
                <w:lang w:val="en-US"/>
              </w:rPr>
              <w:t>2</w:t>
            </w:r>
          </w:p>
        </w:tc>
        <w:tc>
          <w:tcPr>
            <w:tcW w:w="7204" w:type="dxa"/>
            <w:tcBorders>
              <w:top w:val="single" w:sz="4" w:space="0" w:color="auto"/>
              <w:left w:val="single" w:sz="4" w:space="0" w:color="auto"/>
              <w:bottom w:val="single" w:sz="4" w:space="0" w:color="auto"/>
              <w:right w:val="single" w:sz="4" w:space="0" w:color="auto"/>
            </w:tcBorders>
            <w:hideMark/>
          </w:tcPr>
          <w:p w:rsidR="009F648F" w:rsidRDefault="009F648F">
            <w:pPr>
              <w:jc w:val="both"/>
            </w:pPr>
            <w:r>
              <w:t>Д. Тукса, ул. Юбилейная, 2</w:t>
            </w:r>
          </w:p>
        </w:tc>
        <w:tc>
          <w:tcPr>
            <w:tcW w:w="1080" w:type="dxa"/>
            <w:tcBorders>
              <w:top w:val="single" w:sz="4" w:space="0" w:color="auto"/>
              <w:left w:val="single" w:sz="4" w:space="0" w:color="auto"/>
              <w:bottom w:val="single" w:sz="4" w:space="0" w:color="auto"/>
              <w:right w:val="single" w:sz="4" w:space="0" w:color="auto"/>
            </w:tcBorders>
            <w:hideMark/>
          </w:tcPr>
          <w:p w:rsidR="009F648F" w:rsidRDefault="009F648F">
            <w:pPr>
              <w:jc w:val="both"/>
            </w:pPr>
            <w:r>
              <w:t>33%</w:t>
            </w:r>
          </w:p>
        </w:tc>
      </w:tr>
      <w:tr w:rsidR="009F648F" w:rsidTr="009F648F">
        <w:trPr>
          <w:trHeight w:val="75"/>
        </w:trPr>
        <w:tc>
          <w:tcPr>
            <w:tcW w:w="701" w:type="dxa"/>
            <w:tcBorders>
              <w:top w:val="single" w:sz="4" w:space="0" w:color="auto"/>
              <w:left w:val="single" w:sz="4" w:space="0" w:color="auto"/>
              <w:bottom w:val="single" w:sz="4" w:space="0" w:color="auto"/>
              <w:right w:val="single" w:sz="4" w:space="0" w:color="auto"/>
            </w:tcBorders>
            <w:hideMark/>
          </w:tcPr>
          <w:p w:rsidR="009F648F" w:rsidRDefault="009F648F">
            <w:pPr>
              <w:jc w:val="center"/>
              <w:rPr>
                <w:lang w:val="en-US"/>
              </w:rPr>
            </w:pPr>
            <w:r>
              <w:rPr>
                <w:lang w:val="en-US"/>
              </w:rPr>
              <w:t>3</w:t>
            </w:r>
          </w:p>
        </w:tc>
        <w:tc>
          <w:tcPr>
            <w:tcW w:w="7204" w:type="dxa"/>
            <w:tcBorders>
              <w:top w:val="single" w:sz="4" w:space="0" w:color="auto"/>
              <w:left w:val="single" w:sz="4" w:space="0" w:color="auto"/>
              <w:bottom w:val="single" w:sz="4" w:space="0" w:color="auto"/>
              <w:right w:val="single" w:sz="4" w:space="0" w:color="auto"/>
            </w:tcBorders>
            <w:hideMark/>
          </w:tcPr>
          <w:p w:rsidR="009F648F" w:rsidRDefault="009F648F">
            <w:pPr>
              <w:jc w:val="both"/>
            </w:pPr>
            <w:r>
              <w:t>Д. Тукса, ул. Юбилейная, 3</w:t>
            </w:r>
          </w:p>
        </w:tc>
        <w:tc>
          <w:tcPr>
            <w:tcW w:w="1080" w:type="dxa"/>
            <w:tcBorders>
              <w:top w:val="single" w:sz="4" w:space="0" w:color="auto"/>
              <w:left w:val="single" w:sz="4" w:space="0" w:color="auto"/>
              <w:bottom w:val="single" w:sz="4" w:space="0" w:color="auto"/>
              <w:right w:val="single" w:sz="4" w:space="0" w:color="auto"/>
            </w:tcBorders>
            <w:hideMark/>
          </w:tcPr>
          <w:p w:rsidR="009F648F" w:rsidRDefault="009F648F">
            <w:pPr>
              <w:jc w:val="both"/>
            </w:pPr>
            <w:r>
              <w:t>32%</w:t>
            </w:r>
          </w:p>
        </w:tc>
      </w:tr>
      <w:tr w:rsidR="009F648F" w:rsidTr="009F648F">
        <w:trPr>
          <w:trHeight w:val="75"/>
        </w:trPr>
        <w:tc>
          <w:tcPr>
            <w:tcW w:w="701" w:type="dxa"/>
            <w:tcBorders>
              <w:top w:val="single" w:sz="4" w:space="0" w:color="auto"/>
              <w:left w:val="single" w:sz="4" w:space="0" w:color="auto"/>
              <w:bottom w:val="single" w:sz="4" w:space="0" w:color="auto"/>
              <w:right w:val="single" w:sz="4" w:space="0" w:color="auto"/>
            </w:tcBorders>
            <w:hideMark/>
          </w:tcPr>
          <w:p w:rsidR="009F648F" w:rsidRDefault="009F648F">
            <w:pPr>
              <w:jc w:val="center"/>
              <w:rPr>
                <w:lang w:val="en-US"/>
              </w:rPr>
            </w:pPr>
            <w:r>
              <w:rPr>
                <w:lang w:val="en-US"/>
              </w:rPr>
              <w:t>4</w:t>
            </w:r>
          </w:p>
        </w:tc>
        <w:tc>
          <w:tcPr>
            <w:tcW w:w="7204" w:type="dxa"/>
            <w:tcBorders>
              <w:top w:val="single" w:sz="4" w:space="0" w:color="auto"/>
              <w:left w:val="single" w:sz="4" w:space="0" w:color="auto"/>
              <w:bottom w:val="single" w:sz="4" w:space="0" w:color="auto"/>
              <w:right w:val="single" w:sz="4" w:space="0" w:color="auto"/>
            </w:tcBorders>
            <w:hideMark/>
          </w:tcPr>
          <w:p w:rsidR="009F648F" w:rsidRDefault="009F648F">
            <w:pPr>
              <w:jc w:val="both"/>
            </w:pPr>
            <w:r>
              <w:t>Д. Тукса, ул. Юбилейная, 4</w:t>
            </w:r>
          </w:p>
        </w:tc>
        <w:tc>
          <w:tcPr>
            <w:tcW w:w="1080" w:type="dxa"/>
            <w:tcBorders>
              <w:top w:val="single" w:sz="4" w:space="0" w:color="auto"/>
              <w:left w:val="single" w:sz="4" w:space="0" w:color="auto"/>
              <w:bottom w:val="single" w:sz="4" w:space="0" w:color="auto"/>
              <w:right w:val="single" w:sz="4" w:space="0" w:color="auto"/>
            </w:tcBorders>
            <w:hideMark/>
          </w:tcPr>
          <w:p w:rsidR="009F648F" w:rsidRDefault="009F648F">
            <w:pPr>
              <w:jc w:val="both"/>
            </w:pPr>
            <w:r>
              <w:t>32%</w:t>
            </w:r>
          </w:p>
        </w:tc>
      </w:tr>
      <w:tr w:rsidR="009F648F" w:rsidTr="009F648F">
        <w:trPr>
          <w:trHeight w:val="75"/>
        </w:trPr>
        <w:tc>
          <w:tcPr>
            <w:tcW w:w="701" w:type="dxa"/>
            <w:tcBorders>
              <w:top w:val="single" w:sz="4" w:space="0" w:color="auto"/>
              <w:left w:val="single" w:sz="4" w:space="0" w:color="auto"/>
              <w:bottom w:val="single" w:sz="4" w:space="0" w:color="auto"/>
              <w:right w:val="single" w:sz="4" w:space="0" w:color="auto"/>
            </w:tcBorders>
            <w:hideMark/>
          </w:tcPr>
          <w:p w:rsidR="009F648F" w:rsidRDefault="009F648F">
            <w:pPr>
              <w:jc w:val="center"/>
              <w:rPr>
                <w:lang w:val="en-US"/>
              </w:rPr>
            </w:pPr>
            <w:r>
              <w:rPr>
                <w:lang w:val="en-US"/>
              </w:rPr>
              <w:t>5</w:t>
            </w:r>
          </w:p>
        </w:tc>
        <w:tc>
          <w:tcPr>
            <w:tcW w:w="7204" w:type="dxa"/>
            <w:tcBorders>
              <w:top w:val="single" w:sz="4" w:space="0" w:color="auto"/>
              <w:left w:val="single" w:sz="4" w:space="0" w:color="auto"/>
              <w:bottom w:val="single" w:sz="4" w:space="0" w:color="auto"/>
              <w:right w:val="single" w:sz="4" w:space="0" w:color="auto"/>
            </w:tcBorders>
            <w:hideMark/>
          </w:tcPr>
          <w:p w:rsidR="009F648F" w:rsidRDefault="009F648F">
            <w:pPr>
              <w:jc w:val="both"/>
            </w:pPr>
            <w:r>
              <w:t>Д. Тукса, ул. Юбилейная, 5</w:t>
            </w:r>
          </w:p>
        </w:tc>
        <w:tc>
          <w:tcPr>
            <w:tcW w:w="1080" w:type="dxa"/>
            <w:tcBorders>
              <w:top w:val="single" w:sz="4" w:space="0" w:color="auto"/>
              <w:left w:val="single" w:sz="4" w:space="0" w:color="auto"/>
              <w:bottom w:val="single" w:sz="4" w:space="0" w:color="auto"/>
              <w:right w:val="single" w:sz="4" w:space="0" w:color="auto"/>
            </w:tcBorders>
            <w:hideMark/>
          </w:tcPr>
          <w:p w:rsidR="009F648F" w:rsidRDefault="009F648F">
            <w:pPr>
              <w:jc w:val="both"/>
            </w:pPr>
            <w:r>
              <w:t>18%</w:t>
            </w:r>
          </w:p>
        </w:tc>
      </w:tr>
      <w:tr w:rsidR="009F648F" w:rsidTr="009F648F">
        <w:trPr>
          <w:trHeight w:val="75"/>
        </w:trPr>
        <w:tc>
          <w:tcPr>
            <w:tcW w:w="701" w:type="dxa"/>
            <w:tcBorders>
              <w:top w:val="single" w:sz="4" w:space="0" w:color="auto"/>
              <w:left w:val="single" w:sz="4" w:space="0" w:color="auto"/>
              <w:bottom w:val="single" w:sz="4" w:space="0" w:color="auto"/>
              <w:right w:val="single" w:sz="4" w:space="0" w:color="auto"/>
            </w:tcBorders>
            <w:hideMark/>
          </w:tcPr>
          <w:p w:rsidR="009F648F" w:rsidRDefault="009F648F">
            <w:pPr>
              <w:jc w:val="center"/>
              <w:rPr>
                <w:lang w:val="en-US"/>
              </w:rPr>
            </w:pPr>
            <w:r>
              <w:rPr>
                <w:lang w:val="en-US"/>
              </w:rPr>
              <w:t>6</w:t>
            </w:r>
          </w:p>
        </w:tc>
        <w:tc>
          <w:tcPr>
            <w:tcW w:w="7204" w:type="dxa"/>
            <w:tcBorders>
              <w:top w:val="single" w:sz="4" w:space="0" w:color="auto"/>
              <w:left w:val="single" w:sz="4" w:space="0" w:color="auto"/>
              <w:bottom w:val="single" w:sz="4" w:space="0" w:color="auto"/>
              <w:right w:val="single" w:sz="4" w:space="0" w:color="auto"/>
            </w:tcBorders>
            <w:hideMark/>
          </w:tcPr>
          <w:p w:rsidR="009F648F" w:rsidRDefault="009F648F">
            <w:pPr>
              <w:jc w:val="both"/>
            </w:pPr>
            <w:r>
              <w:t>Д. Тукса, Д. 108</w:t>
            </w:r>
          </w:p>
        </w:tc>
        <w:tc>
          <w:tcPr>
            <w:tcW w:w="1080" w:type="dxa"/>
            <w:tcBorders>
              <w:top w:val="single" w:sz="4" w:space="0" w:color="auto"/>
              <w:left w:val="single" w:sz="4" w:space="0" w:color="auto"/>
              <w:bottom w:val="single" w:sz="4" w:space="0" w:color="auto"/>
              <w:right w:val="single" w:sz="4" w:space="0" w:color="auto"/>
            </w:tcBorders>
            <w:hideMark/>
          </w:tcPr>
          <w:p w:rsidR="009F648F" w:rsidRDefault="009F648F">
            <w:pPr>
              <w:jc w:val="both"/>
            </w:pPr>
            <w:r>
              <w:t>35%</w:t>
            </w:r>
          </w:p>
        </w:tc>
      </w:tr>
    </w:tbl>
    <w:p w:rsidR="009F648F" w:rsidRDefault="009F648F" w:rsidP="009F648F">
      <w:pPr>
        <w:ind w:left="360"/>
        <w:jc w:val="both"/>
        <w:rPr>
          <w:b/>
          <w:highlight w:val="yellow"/>
        </w:rPr>
      </w:pPr>
    </w:p>
    <w:p w:rsidR="009F648F" w:rsidRDefault="009F648F" w:rsidP="009F648F">
      <w:pPr>
        <w:rPr>
          <w:sz w:val="20"/>
          <w:szCs w:val="20"/>
          <w:highlight w:val="yellow"/>
        </w:rPr>
        <w:sectPr w:rsidR="009F648F">
          <w:pgSz w:w="16838" w:h="11906" w:orient="landscape"/>
          <w:pgMar w:top="357" w:right="1134" w:bottom="539" w:left="1134" w:header="709" w:footer="709" w:gutter="0"/>
          <w:cols w:space="720"/>
        </w:sectPr>
      </w:pPr>
    </w:p>
    <w:p w:rsidR="009F648F" w:rsidRDefault="009F648F" w:rsidP="009F648F">
      <w:pPr>
        <w:widowControl w:val="0"/>
        <w:numPr>
          <w:ilvl w:val="0"/>
          <w:numId w:val="2"/>
        </w:numPr>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lastRenderedPageBreak/>
        <w:t>Условия получения в 2010 году</w:t>
      </w:r>
    </w:p>
    <w:p w:rsidR="009F648F" w:rsidRDefault="009F648F" w:rsidP="009F648F">
      <w:pPr>
        <w:widowControl w:val="0"/>
        <w:autoSpaceDE w:val="0"/>
        <w:autoSpaceDN w:val="0"/>
        <w:adjustRightInd w:val="0"/>
        <w:ind w:left="720"/>
        <w:jc w:val="center"/>
        <w:rPr>
          <w:rFonts w:ascii="Times New Roman CYR" w:hAnsi="Times New Roman CYR" w:cs="Times New Roman CYR"/>
          <w:b/>
          <w:bCs/>
        </w:rPr>
      </w:pPr>
      <w:r>
        <w:rPr>
          <w:rFonts w:ascii="Times New Roman CYR" w:hAnsi="Times New Roman CYR" w:cs="Times New Roman CYR"/>
          <w:b/>
          <w:bCs/>
        </w:rPr>
        <w:t>финансовой поддержки на проведение капитального ремонта</w:t>
      </w:r>
    </w:p>
    <w:p w:rsidR="009F648F" w:rsidRDefault="009F648F" w:rsidP="009F648F">
      <w:pPr>
        <w:widowControl w:val="0"/>
        <w:autoSpaceDE w:val="0"/>
        <w:autoSpaceDN w:val="0"/>
        <w:adjustRightInd w:val="0"/>
        <w:ind w:left="720"/>
        <w:jc w:val="center"/>
        <w:rPr>
          <w:rFonts w:ascii="Times New Roman CYR" w:hAnsi="Times New Roman CYR" w:cs="Times New Roman CYR"/>
          <w:b/>
          <w:bCs/>
        </w:rPr>
      </w:pPr>
      <w:r>
        <w:rPr>
          <w:rFonts w:ascii="Times New Roman CYR" w:hAnsi="Times New Roman CYR" w:cs="Times New Roman CYR"/>
          <w:b/>
          <w:bCs/>
        </w:rPr>
        <w:t>многоквартирных домов за счет средств Фонда</w:t>
      </w:r>
    </w:p>
    <w:p w:rsidR="009F648F" w:rsidRDefault="009F648F" w:rsidP="009F648F">
      <w:pPr>
        <w:widowControl w:val="0"/>
        <w:autoSpaceDE w:val="0"/>
        <w:autoSpaceDN w:val="0"/>
        <w:adjustRightInd w:val="0"/>
        <w:ind w:left="720"/>
        <w:jc w:val="center"/>
        <w:rPr>
          <w:rFonts w:ascii="Times New Roman CYR" w:hAnsi="Times New Roman CYR" w:cs="Times New Roman CYR"/>
          <w:b/>
          <w:bCs/>
        </w:rPr>
      </w:pPr>
      <w:r>
        <w:rPr>
          <w:rFonts w:ascii="Times New Roman CYR" w:hAnsi="Times New Roman CYR" w:cs="Times New Roman CYR"/>
          <w:b/>
          <w:bCs/>
        </w:rPr>
        <w:t>и средств бюджета Республики Карелия.</w:t>
      </w:r>
    </w:p>
    <w:p w:rsidR="009F648F" w:rsidRDefault="009F648F" w:rsidP="009F648F">
      <w:pPr>
        <w:widowControl w:val="0"/>
        <w:autoSpaceDE w:val="0"/>
        <w:autoSpaceDN w:val="0"/>
        <w:adjustRightInd w:val="0"/>
        <w:ind w:left="720"/>
        <w:rPr>
          <w:rFonts w:ascii="Times New Roman CYR" w:hAnsi="Times New Roman CYR" w:cs="Times New Roman CYR"/>
        </w:rPr>
      </w:pPr>
    </w:p>
    <w:p w:rsidR="009F648F" w:rsidRDefault="009F648F" w:rsidP="009F648F">
      <w:pPr>
        <w:widowControl w:val="0"/>
        <w:shd w:val="clear" w:color="auto" w:fill="FFFFFF"/>
        <w:tabs>
          <w:tab w:val="left" w:pos="970"/>
        </w:tabs>
        <w:autoSpaceDE w:val="0"/>
        <w:autoSpaceDN w:val="0"/>
        <w:adjustRightInd w:val="0"/>
        <w:spacing w:before="5" w:line="298" w:lineRule="exact"/>
        <w:ind w:left="720"/>
        <w:jc w:val="both"/>
        <w:rPr>
          <w:rFonts w:ascii="Times New Roman CYR" w:hAnsi="Times New Roman CYR" w:cs="Times New Roman CYR"/>
        </w:rPr>
      </w:pPr>
      <w:r>
        <w:rPr>
          <w:rFonts w:ascii="Times New Roman CYR" w:hAnsi="Times New Roman CYR" w:cs="Times New Roman CYR"/>
        </w:rPr>
        <w:t xml:space="preserve"> </w:t>
      </w:r>
      <w:r>
        <w:rPr>
          <w:rFonts w:ascii="Times New Roman CYR" w:hAnsi="Times New Roman CYR" w:cs="Times New Roman CYR"/>
        </w:rPr>
        <w:tab/>
      </w:r>
      <w:r>
        <w:rPr>
          <w:rFonts w:ascii="Times New Roman CYR" w:hAnsi="Times New Roman CYR" w:cs="Times New Roman CYR"/>
        </w:rPr>
        <w:tab/>
        <w:t xml:space="preserve"> Получение субсидии за счет поступлений от Фонда и за счет средств бюджета Республики Карелия на обеспечение мероприятий по капитальному ремонту многоквартирных домов возможно при соблюдении следующих условий: </w:t>
      </w:r>
    </w:p>
    <w:p w:rsidR="009F648F" w:rsidRDefault="009F648F" w:rsidP="009F648F">
      <w:pPr>
        <w:widowControl w:val="0"/>
        <w:shd w:val="clear" w:color="auto" w:fill="FFFFFF"/>
        <w:tabs>
          <w:tab w:val="left" w:pos="970"/>
        </w:tabs>
        <w:autoSpaceDE w:val="0"/>
        <w:autoSpaceDN w:val="0"/>
        <w:adjustRightInd w:val="0"/>
        <w:spacing w:before="5" w:line="298" w:lineRule="exact"/>
        <w:ind w:left="720"/>
        <w:jc w:val="both"/>
        <w:rPr>
          <w:rFonts w:ascii="Times New Roman CYR" w:hAnsi="Times New Roman CYR" w:cs="Times New Roman CYR"/>
        </w:rPr>
      </w:pPr>
      <w:r>
        <w:rPr>
          <w:rFonts w:ascii="Times New Roman CYR" w:hAnsi="Times New Roman CYR" w:cs="Times New Roman CYR"/>
        </w:rPr>
        <w:t xml:space="preserve">1) Осуществление деятельности на территории Туксинского сельского поселения, претендующего на предоставление финансовой поддержки за счет средств Фонда и средств бюджета Республики Карелия, коммерческих организаций коммунального комплекса с долей участия в уставном капитале субъектов Российской Федерации и (или) муниципальных образований не более чем двадцать пять процентов, осуществляющих производство товаров, оказание услуг по </w:t>
      </w:r>
      <w:proofErr w:type="spellStart"/>
      <w:r>
        <w:rPr>
          <w:rFonts w:ascii="Times New Roman CYR" w:hAnsi="Times New Roman CYR" w:cs="Times New Roman CYR"/>
        </w:rPr>
        <w:t>электр</w:t>
      </w:r>
      <w:proofErr w:type="gramStart"/>
      <w:r>
        <w:rPr>
          <w:rFonts w:ascii="Times New Roman CYR" w:hAnsi="Times New Roman CYR" w:cs="Times New Roman CYR"/>
        </w:rPr>
        <w:t>о</w:t>
      </w:r>
      <w:proofErr w:type="spellEnd"/>
      <w:r>
        <w:rPr>
          <w:rFonts w:ascii="Times New Roman CYR" w:hAnsi="Times New Roman CYR" w:cs="Times New Roman CYR"/>
        </w:rPr>
        <w:t>-</w:t>
      </w:r>
      <w:proofErr w:type="gramEnd"/>
      <w:r>
        <w:rPr>
          <w:rFonts w:ascii="Times New Roman CYR" w:hAnsi="Times New Roman CYR" w:cs="Times New Roman CYR"/>
        </w:rPr>
        <w:t xml:space="preserve">, </w:t>
      </w:r>
      <w:proofErr w:type="spellStart"/>
      <w:r>
        <w:rPr>
          <w:rFonts w:ascii="Times New Roman CYR" w:hAnsi="Times New Roman CYR" w:cs="Times New Roman CYR"/>
        </w:rPr>
        <w:t>газо</w:t>
      </w:r>
      <w:proofErr w:type="spellEnd"/>
      <w:r>
        <w:rPr>
          <w:rFonts w:ascii="Times New Roman CYR" w:hAnsi="Times New Roman CYR" w:cs="Times New Roman CYR"/>
        </w:rPr>
        <w:t>-, тепло-, водоснабжению, водоотведению, очистке сточных вод и эксплуатацию объектов, используемых для утилизации (захоронения) твердых бытовых отходов, если использование такими организациями объектов коммунальной инфраструктуры осуществляется на праве частной собственности, по договору аренды или концессионному соглашению, и составляющих не менее чем пятьдесят  процентов от общего числа осуществляющих свою деятельность на территории Туксинского сельского поселения организаций коммунального комплекса.</w:t>
      </w:r>
    </w:p>
    <w:p w:rsidR="009F648F" w:rsidRDefault="009F648F" w:rsidP="009F648F">
      <w:pPr>
        <w:widowControl w:val="0"/>
        <w:shd w:val="clear" w:color="auto" w:fill="FFFFFF"/>
        <w:tabs>
          <w:tab w:val="left" w:pos="970"/>
        </w:tabs>
        <w:autoSpaceDE w:val="0"/>
        <w:autoSpaceDN w:val="0"/>
        <w:adjustRightInd w:val="0"/>
        <w:spacing w:before="5" w:line="298" w:lineRule="exact"/>
        <w:ind w:left="720"/>
        <w:jc w:val="both"/>
        <w:rPr>
          <w:rFonts w:ascii="Times New Roman CYR" w:hAnsi="Times New Roman CYR" w:cs="Times New Roman CYR"/>
        </w:rPr>
      </w:pPr>
      <w:proofErr w:type="gramStart"/>
      <w:r>
        <w:rPr>
          <w:rFonts w:ascii="Times New Roman CYR" w:hAnsi="Times New Roman CYR" w:cs="Times New Roman CYR"/>
        </w:rPr>
        <w:t>2) Деятельность на территории муниципального образования, организаций, осуществляющих управление многоквартирными домами и оказание услуг по содержанию и ремонту общего имущества в многоквартирных домах, с долей участия в уставном капитале субъектов Российской Федерации и муниципальных образований не более чем двадцать пять процентов, и составляющих не менее чем пятьдесят процентов от общего числа организаций, осуществляющих свою деятельность на территории Туксинского сельского поселения</w:t>
      </w:r>
      <w:proofErr w:type="gramEnd"/>
      <w:r>
        <w:rPr>
          <w:rFonts w:ascii="Times New Roman CYR" w:hAnsi="Times New Roman CYR" w:cs="Times New Roman CYR"/>
        </w:rPr>
        <w:t xml:space="preserve"> и управление многоквартирными домами (кроме товариществ собственников жилья, жилищных, жилищно-строительных кооперативов или иных специализированных потребительских кооперативов) при условии управления такими организациями не менее чем пятьюдесятью процентами многоквартирных домов, оказание услуг по содержанию и ремонту общего имущества в многоквартирных домах.</w:t>
      </w:r>
    </w:p>
    <w:p w:rsidR="009F648F" w:rsidRDefault="009F648F" w:rsidP="009F648F">
      <w:pPr>
        <w:widowControl w:val="0"/>
        <w:shd w:val="clear" w:color="auto" w:fill="FFFFFF"/>
        <w:tabs>
          <w:tab w:val="left" w:pos="970"/>
        </w:tabs>
        <w:autoSpaceDE w:val="0"/>
        <w:autoSpaceDN w:val="0"/>
        <w:adjustRightInd w:val="0"/>
        <w:spacing w:before="5" w:line="298" w:lineRule="exact"/>
        <w:ind w:left="720"/>
        <w:jc w:val="both"/>
        <w:rPr>
          <w:rFonts w:ascii="Times New Roman CYR" w:hAnsi="Times New Roman CYR" w:cs="Times New Roman CYR"/>
        </w:rPr>
      </w:pPr>
      <w:r>
        <w:rPr>
          <w:rFonts w:ascii="Times New Roman CYR" w:hAnsi="Times New Roman CYR" w:cs="Times New Roman CYR"/>
        </w:rPr>
        <w:t>3)Наличие муниципальных правовых актов, предусматривающих формирование благоприятных условий для образования и деятельности товариществ собственников жилья, и наличия товариществ собственников жилья в многоквартирных домах, расположенных на территории Туксинского сельского поселения, в не менее чем десяти процентах многоквартирных домов.</w:t>
      </w:r>
    </w:p>
    <w:p w:rsidR="009F648F" w:rsidRDefault="009F648F" w:rsidP="009F648F">
      <w:pPr>
        <w:widowControl w:val="0"/>
        <w:shd w:val="clear" w:color="auto" w:fill="FFFFFF"/>
        <w:tabs>
          <w:tab w:val="left" w:pos="970"/>
        </w:tabs>
        <w:autoSpaceDE w:val="0"/>
        <w:autoSpaceDN w:val="0"/>
        <w:adjustRightInd w:val="0"/>
        <w:spacing w:before="5" w:line="298" w:lineRule="exact"/>
        <w:ind w:left="720"/>
        <w:jc w:val="both"/>
        <w:rPr>
          <w:rFonts w:ascii="Times New Roman CYR" w:hAnsi="Times New Roman CYR" w:cs="Times New Roman CYR"/>
        </w:rPr>
      </w:pPr>
      <w:r>
        <w:rPr>
          <w:rFonts w:ascii="Times New Roman CYR" w:hAnsi="Times New Roman CYR" w:cs="Times New Roman CYR"/>
        </w:rPr>
        <w:t xml:space="preserve">4) Наличие утвержденных органами местного самоуправления, осуществляющими распоряжение земельными участками, которые находятся в муниципальной собственности либо государственная </w:t>
      </w:r>
      <w:proofErr w:type="gramStart"/>
      <w:r>
        <w:rPr>
          <w:rFonts w:ascii="Times New Roman CYR" w:hAnsi="Times New Roman CYR" w:cs="Times New Roman CYR"/>
        </w:rPr>
        <w:t>собственность</w:t>
      </w:r>
      <w:proofErr w:type="gramEnd"/>
      <w:r>
        <w:rPr>
          <w:rFonts w:ascii="Times New Roman CYR" w:hAnsi="Times New Roman CYR" w:cs="Times New Roman CYR"/>
        </w:rPr>
        <w:t xml:space="preserve"> на которые не разграничена, графиков проведения до 1 января 2011 года в соответствии со статьей 16 Федерального закона от 29 декабря 2004 года N 189-ФЗ "О введении в действие Жилищного кодекса Российской Федерации" работ по формированию и проведению государственного кадастрового учета за счет средств местных бюджетов земельных участков, на которых расположены многоквартирные дома, в границах территории Туксинского сельского поселения.</w:t>
      </w:r>
    </w:p>
    <w:p w:rsidR="009F648F" w:rsidRDefault="009F648F" w:rsidP="009F648F">
      <w:pPr>
        <w:widowControl w:val="0"/>
        <w:shd w:val="clear" w:color="auto" w:fill="FFFFFF"/>
        <w:tabs>
          <w:tab w:val="left" w:pos="970"/>
        </w:tabs>
        <w:autoSpaceDE w:val="0"/>
        <w:autoSpaceDN w:val="0"/>
        <w:adjustRightInd w:val="0"/>
        <w:spacing w:before="5" w:line="298" w:lineRule="exact"/>
        <w:ind w:left="720"/>
        <w:jc w:val="both"/>
        <w:rPr>
          <w:rFonts w:ascii="Times New Roman CYR" w:hAnsi="Times New Roman CYR" w:cs="Times New Roman CYR"/>
        </w:rPr>
      </w:pPr>
      <w:r>
        <w:rPr>
          <w:rFonts w:ascii="Times New Roman CYR" w:hAnsi="Times New Roman CYR" w:cs="Times New Roman CYR"/>
        </w:rPr>
        <w:t>5) Наличие муниципальных правовых актов, предусматривающих предоставление гражданам субсидий на оплату жилого помещения и коммунальных услуг в денежной форме (в том числе путем перечисления таких субсидий на имеющиеся или открываемые получателями субсидий банковские счета).</w:t>
      </w:r>
    </w:p>
    <w:p w:rsidR="009F648F" w:rsidRDefault="009F648F" w:rsidP="009F648F">
      <w:pPr>
        <w:widowControl w:val="0"/>
        <w:shd w:val="clear" w:color="auto" w:fill="FFFFFF"/>
        <w:tabs>
          <w:tab w:val="left" w:pos="970"/>
        </w:tabs>
        <w:autoSpaceDE w:val="0"/>
        <w:autoSpaceDN w:val="0"/>
        <w:adjustRightInd w:val="0"/>
        <w:spacing w:before="5" w:line="298" w:lineRule="exact"/>
        <w:ind w:left="720"/>
        <w:jc w:val="both"/>
        <w:rPr>
          <w:rFonts w:ascii="Times New Roman CYR" w:hAnsi="Times New Roman CYR" w:cs="Times New Roman CYR"/>
        </w:rPr>
      </w:pPr>
      <w:r>
        <w:rPr>
          <w:rFonts w:ascii="Times New Roman CYR" w:hAnsi="Times New Roman CYR" w:cs="Times New Roman CYR"/>
        </w:rPr>
        <w:t xml:space="preserve">6) Наличие графиков, утвержденных органом местного самоуправления муниципального образования, предусматривающих установление не позднее 1 января 2011 года тарифов на водоснабжение и водоотведение для различных групп потребителей коммунальных услуг без учета </w:t>
      </w:r>
      <w:r>
        <w:rPr>
          <w:rFonts w:ascii="Times New Roman CYR" w:hAnsi="Times New Roman CYR" w:cs="Times New Roman CYR"/>
        </w:rPr>
        <w:lastRenderedPageBreak/>
        <w:t>необходимости покрытия затрат на предоставление коммунальных услуг одной группе потребителей за счет тарифов, установленных для другой группы потребителей.</w:t>
      </w:r>
    </w:p>
    <w:p w:rsidR="009F648F" w:rsidRDefault="009F648F" w:rsidP="009F648F">
      <w:pPr>
        <w:widowControl w:val="0"/>
        <w:shd w:val="clear" w:color="auto" w:fill="FFFFFF"/>
        <w:tabs>
          <w:tab w:val="left" w:pos="970"/>
        </w:tabs>
        <w:autoSpaceDE w:val="0"/>
        <w:autoSpaceDN w:val="0"/>
        <w:adjustRightInd w:val="0"/>
        <w:spacing w:before="5" w:line="298" w:lineRule="exact"/>
        <w:ind w:left="720"/>
        <w:jc w:val="both"/>
        <w:rPr>
          <w:rFonts w:ascii="Times New Roman CYR" w:hAnsi="Times New Roman CYR" w:cs="Times New Roman CYR"/>
        </w:rPr>
      </w:pPr>
      <w:r>
        <w:rPr>
          <w:rFonts w:ascii="Times New Roman CYR" w:hAnsi="Times New Roman CYR" w:cs="Times New Roman CYR"/>
        </w:rPr>
        <w:t>7) Наличие предусматривающих не позднее 1 января 2010 года прекращение предоставления дотаций организациям коммунального комплекса на возмещение убытков от содержания объектов коммунальной инфраструктуры правовых актов муниципальных образований (за исключением правовых актов муниципальных образований, расположенных в районах Крайнего Севера и приравненных к ним местностях).</w:t>
      </w:r>
    </w:p>
    <w:p w:rsidR="009F648F" w:rsidRDefault="009F648F" w:rsidP="009F648F">
      <w:pPr>
        <w:widowControl w:val="0"/>
        <w:shd w:val="clear" w:color="auto" w:fill="FFFFFF"/>
        <w:tabs>
          <w:tab w:val="left" w:pos="970"/>
        </w:tabs>
        <w:autoSpaceDE w:val="0"/>
        <w:autoSpaceDN w:val="0"/>
        <w:adjustRightInd w:val="0"/>
        <w:spacing w:before="5" w:line="298" w:lineRule="exact"/>
        <w:ind w:left="720"/>
        <w:jc w:val="both"/>
        <w:rPr>
          <w:rFonts w:ascii="Times New Roman CYR" w:hAnsi="Times New Roman CYR" w:cs="Times New Roman CYR"/>
        </w:rPr>
      </w:pPr>
      <w:proofErr w:type="gramStart"/>
      <w:r>
        <w:rPr>
          <w:rFonts w:ascii="Times New Roman CYR" w:hAnsi="Times New Roman CYR" w:cs="Times New Roman CYR"/>
        </w:rPr>
        <w:t>8) Наличие графиков, утвержденных претендующими на предоставление финансовой поддержки за счет средств Фонда и средств бюджета Республики Карелия органами местного самоуправления муниципальных образований и предусматривающих установление не позднее 1 января 2010 года тарифов и надбавок, обеспечивающих финансовые потребности организаций коммунального комплекса, необходимые для реализации их производственных программ и инвестиционных программ развития системы коммунальной инфраструктуры.</w:t>
      </w:r>
      <w:proofErr w:type="gramEnd"/>
    </w:p>
    <w:p w:rsidR="009F648F" w:rsidRDefault="009F648F" w:rsidP="009F648F">
      <w:pPr>
        <w:widowControl w:val="0"/>
        <w:shd w:val="clear" w:color="auto" w:fill="FFFFFF"/>
        <w:tabs>
          <w:tab w:val="left" w:pos="970"/>
        </w:tabs>
        <w:autoSpaceDE w:val="0"/>
        <w:autoSpaceDN w:val="0"/>
        <w:adjustRightInd w:val="0"/>
        <w:spacing w:before="5" w:line="298" w:lineRule="exact"/>
        <w:ind w:left="360"/>
        <w:jc w:val="both"/>
        <w:rPr>
          <w:rFonts w:ascii="Times New Roman CYR" w:hAnsi="Times New Roman CYR" w:cs="Times New Roman CYR"/>
        </w:rPr>
      </w:pPr>
      <w:r>
        <w:rPr>
          <w:rFonts w:ascii="Times New Roman CYR" w:hAnsi="Times New Roman CYR" w:cs="Times New Roman CYR"/>
        </w:rPr>
        <w:t>9) Выделение в соответствии со статьей 19 Федерального закона средств бюджета Туксинского сельского поселения, претендующего на предоставление финансовой поддержки за счет средств Фонда и средств бюджета Республики Карелия, на долевое финансирование региональной  адресной программы по проведению капитального ремонта многоквартирных домов.</w:t>
      </w:r>
    </w:p>
    <w:p w:rsidR="009F648F" w:rsidRDefault="009F648F" w:rsidP="009F648F">
      <w:pPr>
        <w:widowControl w:val="0"/>
        <w:shd w:val="clear" w:color="auto" w:fill="FFFFFF"/>
        <w:tabs>
          <w:tab w:val="left" w:pos="970"/>
        </w:tabs>
        <w:autoSpaceDE w:val="0"/>
        <w:autoSpaceDN w:val="0"/>
        <w:adjustRightInd w:val="0"/>
        <w:spacing w:before="5" w:line="298" w:lineRule="exact"/>
        <w:ind w:left="720"/>
        <w:jc w:val="both"/>
        <w:rPr>
          <w:rFonts w:ascii="Times New Roman CYR" w:hAnsi="Times New Roman CYR" w:cs="Times New Roman CYR"/>
        </w:rPr>
      </w:pPr>
      <w:r>
        <w:rPr>
          <w:rFonts w:ascii="Times New Roman CYR" w:hAnsi="Times New Roman CYR" w:cs="Times New Roman CYR"/>
        </w:rPr>
        <w:t>10) Обеспечение Администрацией Туксинского сельского поселения:</w:t>
      </w:r>
    </w:p>
    <w:p w:rsidR="009F648F" w:rsidRDefault="009F648F" w:rsidP="009F648F">
      <w:pPr>
        <w:widowControl w:val="0"/>
        <w:shd w:val="clear" w:color="auto" w:fill="FFFFFF"/>
        <w:tabs>
          <w:tab w:val="left" w:pos="970"/>
        </w:tabs>
        <w:autoSpaceDE w:val="0"/>
        <w:autoSpaceDN w:val="0"/>
        <w:adjustRightInd w:val="0"/>
        <w:spacing w:before="5" w:line="298" w:lineRule="exact"/>
        <w:ind w:left="720"/>
        <w:jc w:val="both"/>
        <w:rPr>
          <w:rFonts w:ascii="Times New Roman CYR" w:hAnsi="Times New Roman CYR" w:cs="Times New Roman CYR"/>
        </w:rPr>
      </w:pPr>
      <w:r>
        <w:rPr>
          <w:rFonts w:ascii="Times New Roman CYR" w:hAnsi="Times New Roman CYR" w:cs="Times New Roman CYR"/>
        </w:rPr>
        <w:t>а) одновременно с отчетами об исполнении местных бюджетов представления ежемесячных отчетов о выполнении мероприятий, и о произведенных расходах за счет средств субсидий по формам, утвержденным уполномоченным органом исполнительной власти Республики Карелия;</w:t>
      </w:r>
    </w:p>
    <w:p w:rsidR="009F648F" w:rsidRDefault="009F648F" w:rsidP="009F648F">
      <w:pPr>
        <w:widowControl w:val="0"/>
        <w:shd w:val="clear" w:color="auto" w:fill="FFFFFF"/>
        <w:tabs>
          <w:tab w:val="left" w:pos="970"/>
        </w:tabs>
        <w:autoSpaceDE w:val="0"/>
        <w:autoSpaceDN w:val="0"/>
        <w:adjustRightInd w:val="0"/>
        <w:spacing w:before="5" w:line="298" w:lineRule="exact"/>
        <w:ind w:left="720"/>
        <w:jc w:val="both"/>
        <w:rPr>
          <w:rFonts w:ascii="Times New Roman CYR" w:hAnsi="Times New Roman CYR" w:cs="Times New Roman CYR"/>
        </w:rPr>
      </w:pPr>
      <w:proofErr w:type="gramStart"/>
      <w:r>
        <w:rPr>
          <w:rFonts w:ascii="Times New Roman CYR" w:hAnsi="Times New Roman CYR" w:cs="Times New Roman CYR"/>
        </w:rPr>
        <w:t xml:space="preserve">б) отражения в местных бюджетах бюджетных ассигнований на выполнение расходных обязательств по проведению капитального ремонта многоквартирных домов, софинансирование которых осуществляется за счет субсидий, с присвоением уникальных кодов целевых статей согласно приказу  Министерства финансов РФ от 29.12.2007 № 161н « О внесении изменений  в указания  о порядке применения бюджетной классификации Российской федерации, утвержденные приказом  Министерства Финансов Российской федерации от 24.08.2007№ 74н» </w:t>
      </w:r>
      <w:proofErr w:type="gramEnd"/>
    </w:p>
    <w:p w:rsidR="009F648F" w:rsidRDefault="009F648F" w:rsidP="009F648F">
      <w:pPr>
        <w:widowControl w:val="0"/>
        <w:shd w:val="clear" w:color="auto" w:fill="FFFFFF"/>
        <w:tabs>
          <w:tab w:val="left" w:pos="970"/>
        </w:tabs>
        <w:autoSpaceDE w:val="0"/>
        <w:autoSpaceDN w:val="0"/>
        <w:adjustRightInd w:val="0"/>
        <w:spacing w:before="5" w:line="298" w:lineRule="exact"/>
        <w:ind w:left="720"/>
        <w:rPr>
          <w:rFonts w:ascii="Times New Roman CYR" w:hAnsi="Times New Roman CYR" w:cs="Times New Roman CYR"/>
        </w:rPr>
      </w:pPr>
      <w:r>
        <w:rPr>
          <w:rFonts w:ascii="Times New Roman CYR" w:hAnsi="Times New Roman CYR" w:cs="Times New Roman CYR"/>
        </w:rPr>
        <w:t>11)  Обеспечение долевого финансирования  проведения капитального ремонта многоквартирных домов за счет средств бюджета  Туксинского сельского поселения.</w:t>
      </w:r>
    </w:p>
    <w:p w:rsidR="009F648F" w:rsidRDefault="009F648F" w:rsidP="009F648F">
      <w:pPr>
        <w:widowControl w:val="0"/>
        <w:shd w:val="clear" w:color="auto" w:fill="FFFFFF"/>
        <w:tabs>
          <w:tab w:val="left" w:pos="970"/>
        </w:tabs>
        <w:autoSpaceDE w:val="0"/>
        <w:autoSpaceDN w:val="0"/>
        <w:adjustRightInd w:val="0"/>
        <w:spacing w:before="5" w:line="298" w:lineRule="exact"/>
        <w:ind w:left="720"/>
        <w:rPr>
          <w:rFonts w:ascii="Times New Roman CYR" w:hAnsi="Times New Roman CYR" w:cs="Times New Roman CYR"/>
        </w:rPr>
      </w:pPr>
    </w:p>
    <w:p w:rsidR="009F648F" w:rsidRDefault="009F648F" w:rsidP="009F648F">
      <w:pPr>
        <w:widowControl w:val="0"/>
        <w:shd w:val="clear" w:color="auto" w:fill="FFFFFF"/>
        <w:tabs>
          <w:tab w:val="left" w:pos="970"/>
        </w:tabs>
        <w:autoSpaceDE w:val="0"/>
        <w:autoSpaceDN w:val="0"/>
        <w:adjustRightInd w:val="0"/>
        <w:spacing w:before="5" w:line="298" w:lineRule="exact"/>
        <w:ind w:left="720"/>
        <w:rPr>
          <w:rFonts w:ascii="Times New Roman CYR" w:hAnsi="Times New Roman CYR" w:cs="Times New Roman CYR"/>
        </w:rPr>
      </w:pPr>
    </w:p>
    <w:p w:rsidR="009F648F" w:rsidRDefault="009F648F" w:rsidP="009F648F">
      <w:pPr>
        <w:widowControl w:val="0"/>
        <w:numPr>
          <w:ilvl w:val="0"/>
          <w:numId w:val="2"/>
        </w:numPr>
        <w:shd w:val="clear" w:color="auto" w:fill="FFFFFF"/>
        <w:tabs>
          <w:tab w:val="left" w:pos="0"/>
        </w:tabs>
        <w:autoSpaceDE w:val="0"/>
        <w:autoSpaceDN w:val="0"/>
        <w:adjustRightInd w:val="0"/>
        <w:spacing w:line="298" w:lineRule="exact"/>
        <w:ind w:right="10"/>
        <w:jc w:val="center"/>
        <w:rPr>
          <w:rFonts w:ascii="Times New Roman CYR" w:hAnsi="Times New Roman CYR" w:cs="Times New Roman CYR"/>
          <w:b/>
          <w:bCs/>
        </w:rPr>
      </w:pPr>
      <w:r>
        <w:rPr>
          <w:rFonts w:ascii="Times New Roman CYR" w:hAnsi="Times New Roman CYR" w:cs="Times New Roman CYR"/>
          <w:b/>
          <w:bCs/>
        </w:rPr>
        <w:t>Методика расчета размера субсидии</w:t>
      </w:r>
    </w:p>
    <w:p w:rsidR="009F648F" w:rsidRDefault="009F648F" w:rsidP="009F648F">
      <w:pPr>
        <w:widowControl w:val="0"/>
        <w:shd w:val="clear" w:color="auto" w:fill="FFFFFF"/>
        <w:tabs>
          <w:tab w:val="left" w:pos="0"/>
        </w:tabs>
        <w:autoSpaceDE w:val="0"/>
        <w:autoSpaceDN w:val="0"/>
        <w:adjustRightInd w:val="0"/>
        <w:spacing w:line="298" w:lineRule="exact"/>
        <w:ind w:left="720" w:right="10"/>
        <w:jc w:val="center"/>
        <w:rPr>
          <w:rFonts w:ascii="Times New Roman CYR" w:hAnsi="Times New Roman CYR" w:cs="Times New Roman CYR"/>
          <w:b/>
          <w:bCs/>
        </w:rPr>
      </w:pPr>
      <w:r>
        <w:rPr>
          <w:rFonts w:ascii="Times New Roman CYR" w:hAnsi="Times New Roman CYR" w:cs="Times New Roman CYR"/>
          <w:b/>
          <w:bCs/>
        </w:rPr>
        <w:t>на капитальный ремонт  многоквартирного дома</w:t>
      </w:r>
    </w:p>
    <w:p w:rsidR="009F648F" w:rsidRDefault="009F648F" w:rsidP="009F648F">
      <w:pPr>
        <w:widowControl w:val="0"/>
        <w:shd w:val="clear" w:color="auto" w:fill="FFFFFF"/>
        <w:tabs>
          <w:tab w:val="left" w:pos="0"/>
        </w:tabs>
        <w:autoSpaceDE w:val="0"/>
        <w:autoSpaceDN w:val="0"/>
        <w:adjustRightInd w:val="0"/>
        <w:spacing w:line="298" w:lineRule="exact"/>
        <w:ind w:right="10"/>
        <w:rPr>
          <w:rFonts w:ascii="Times New Roman CYR" w:hAnsi="Times New Roman CYR" w:cs="Times New Roman CYR"/>
        </w:rPr>
      </w:pPr>
    </w:p>
    <w:p w:rsidR="009F648F" w:rsidRDefault="009F648F" w:rsidP="009F648F">
      <w:pPr>
        <w:widowControl w:val="0"/>
        <w:shd w:val="clear" w:color="auto" w:fill="FFFFFF"/>
        <w:tabs>
          <w:tab w:val="left" w:pos="1138"/>
        </w:tabs>
        <w:autoSpaceDE w:val="0"/>
        <w:autoSpaceDN w:val="0"/>
        <w:adjustRightInd w:val="0"/>
        <w:spacing w:line="298" w:lineRule="exact"/>
        <w:ind w:left="720" w:right="10" w:firstLine="556"/>
        <w:jc w:val="both"/>
        <w:rPr>
          <w:rFonts w:ascii="Times New Roman CYR" w:hAnsi="Times New Roman CYR" w:cs="Times New Roman CYR"/>
        </w:rPr>
      </w:pPr>
      <w:r>
        <w:rPr>
          <w:rFonts w:ascii="Times New Roman CYR" w:hAnsi="Times New Roman CYR" w:cs="Times New Roman CYR"/>
        </w:rPr>
        <w:t>Общий объем субсидии, которая может быть предоставлена собственникам помещений в многоквартирном доме для проведения капитального ремонта общего имущества собственников за счет средств Фонда содействия реформированию жилищно-коммунального хозяйства, средств бюджета Республики Карелия и средств бюджета Туксинского сельского поселения рассчитывается следующим образом:</w:t>
      </w:r>
    </w:p>
    <w:p w:rsidR="009F648F" w:rsidRDefault="009F648F" w:rsidP="009F648F">
      <w:pPr>
        <w:widowControl w:val="0"/>
        <w:shd w:val="clear" w:color="auto" w:fill="FFFFFF"/>
        <w:tabs>
          <w:tab w:val="left" w:pos="1138"/>
        </w:tabs>
        <w:autoSpaceDE w:val="0"/>
        <w:autoSpaceDN w:val="0"/>
        <w:adjustRightInd w:val="0"/>
        <w:spacing w:line="298" w:lineRule="exact"/>
        <w:ind w:left="720" w:right="10" w:firstLine="556"/>
        <w:jc w:val="both"/>
        <w:rPr>
          <w:rFonts w:ascii="Times New Roman CYR" w:hAnsi="Times New Roman CYR" w:cs="Times New Roman CYR"/>
        </w:rPr>
      </w:pPr>
      <w:r>
        <w:rPr>
          <w:rFonts w:ascii="Times New Roman CYR" w:hAnsi="Times New Roman CYR" w:cs="Times New Roman CYR"/>
        </w:rPr>
        <w:t>Предполагаемая общая стоимость капитального ремонта многоквартирного дома, включая стоимость разработки проекта, иной документации, необходимой для проведения ремонта, (</w:t>
      </w:r>
      <w:proofErr w:type="spellStart"/>
      <w:r>
        <w:rPr>
          <w:rFonts w:ascii="Times New Roman CYR" w:hAnsi="Times New Roman CYR" w:cs="Times New Roman CYR"/>
        </w:rPr>
        <w:t>Собщ</w:t>
      </w:r>
      <w:proofErr w:type="spellEnd"/>
      <w:r>
        <w:rPr>
          <w:rFonts w:ascii="Times New Roman CYR" w:hAnsi="Times New Roman CYR" w:cs="Times New Roman CYR"/>
        </w:rPr>
        <w:t>) определяется исходя из планируемых состава и видов работ. Состав и виды планируемых работ должны быть приняты решением общего собрания собственников помещений в многоквартирном доме.</w:t>
      </w:r>
    </w:p>
    <w:p w:rsidR="009F648F" w:rsidRDefault="009F648F" w:rsidP="009F648F">
      <w:pPr>
        <w:widowControl w:val="0"/>
        <w:shd w:val="clear" w:color="auto" w:fill="FFFFFF"/>
        <w:tabs>
          <w:tab w:val="left" w:pos="1138"/>
        </w:tabs>
        <w:autoSpaceDE w:val="0"/>
        <w:autoSpaceDN w:val="0"/>
        <w:adjustRightInd w:val="0"/>
        <w:spacing w:line="298" w:lineRule="exact"/>
        <w:ind w:left="720" w:right="10" w:firstLine="556"/>
        <w:jc w:val="both"/>
        <w:rPr>
          <w:rFonts w:ascii="Times New Roman CYR" w:hAnsi="Times New Roman CYR" w:cs="Times New Roman CYR"/>
        </w:rPr>
      </w:pPr>
      <w:r>
        <w:rPr>
          <w:rFonts w:ascii="Times New Roman CYR" w:hAnsi="Times New Roman CYR" w:cs="Times New Roman CYR"/>
        </w:rPr>
        <w:t xml:space="preserve">Для расчета субсидии из общего состава работ необходимо выделить виды работ, предусмотренные частью 3 статьи 15 Федерального </w:t>
      </w:r>
      <w:r>
        <w:rPr>
          <w:rFonts w:ascii="Times New Roman CYR" w:hAnsi="Times New Roman CYR" w:cs="Times New Roman CYR"/>
        </w:rPr>
        <w:lastRenderedPageBreak/>
        <w:t>Закона № 185-ФЗ «О Фонде содействия реформированию жилищно-коммунального хозяйства и определить их стоимость (</w:t>
      </w:r>
      <w:proofErr w:type="spellStart"/>
      <w:r>
        <w:rPr>
          <w:rFonts w:ascii="Times New Roman CYR" w:hAnsi="Times New Roman CYR" w:cs="Times New Roman CYR"/>
        </w:rPr>
        <w:t>Сфз</w:t>
      </w:r>
      <w:proofErr w:type="spellEnd"/>
      <w:r>
        <w:rPr>
          <w:rFonts w:ascii="Times New Roman CYR" w:hAnsi="Times New Roman CYR" w:cs="Times New Roman CYR"/>
        </w:rPr>
        <w:t xml:space="preserve">). </w:t>
      </w:r>
    </w:p>
    <w:p w:rsidR="009F648F" w:rsidRDefault="009F648F" w:rsidP="009F648F">
      <w:pPr>
        <w:widowControl w:val="0"/>
        <w:shd w:val="clear" w:color="auto" w:fill="FFFFFF"/>
        <w:tabs>
          <w:tab w:val="left" w:pos="1138"/>
        </w:tabs>
        <w:autoSpaceDE w:val="0"/>
        <w:autoSpaceDN w:val="0"/>
        <w:adjustRightInd w:val="0"/>
        <w:spacing w:line="298" w:lineRule="exact"/>
        <w:ind w:left="720" w:right="10" w:firstLine="556"/>
        <w:jc w:val="both"/>
        <w:rPr>
          <w:rFonts w:ascii="Times New Roman CYR" w:hAnsi="Times New Roman CYR" w:cs="Times New Roman CYR"/>
        </w:rPr>
      </w:pPr>
      <w:r>
        <w:rPr>
          <w:rFonts w:ascii="Times New Roman CYR" w:hAnsi="Times New Roman CYR" w:cs="Times New Roman CYR"/>
        </w:rPr>
        <w:t>Субсидия предоставляется только на объемы работ с учетом предельной стоимости проведения капитального ремонта в расчете на  1 кв</w:t>
      </w:r>
      <w:proofErr w:type="gramStart"/>
      <w:r>
        <w:rPr>
          <w:rFonts w:ascii="Times New Roman CYR" w:hAnsi="Times New Roman CYR" w:cs="Times New Roman CYR"/>
        </w:rPr>
        <w:t>.м</w:t>
      </w:r>
      <w:proofErr w:type="gramEnd"/>
      <w:r>
        <w:rPr>
          <w:rFonts w:ascii="Times New Roman CYR" w:hAnsi="Times New Roman CYR" w:cs="Times New Roman CYR"/>
        </w:rPr>
        <w:t xml:space="preserve"> общей площади помещений  в многоквартирном доме (</w:t>
      </w:r>
      <w:proofErr w:type="spellStart"/>
      <w:r>
        <w:rPr>
          <w:rFonts w:ascii="Times New Roman CYR" w:hAnsi="Times New Roman CYR" w:cs="Times New Roman CYR"/>
        </w:rPr>
        <w:t>Спред</w:t>
      </w:r>
      <w:proofErr w:type="spellEnd"/>
      <w:r>
        <w:rPr>
          <w:rFonts w:ascii="Times New Roman CYR" w:hAnsi="Times New Roman CYR" w:cs="Times New Roman CYR"/>
        </w:rPr>
        <w:t>);</w:t>
      </w:r>
    </w:p>
    <w:p w:rsidR="009F648F" w:rsidRDefault="009F648F" w:rsidP="009F648F">
      <w:pPr>
        <w:widowControl w:val="0"/>
        <w:shd w:val="clear" w:color="auto" w:fill="FFFFFF"/>
        <w:tabs>
          <w:tab w:val="left" w:pos="1138"/>
        </w:tabs>
        <w:autoSpaceDE w:val="0"/>
        <w:autoSpaceDN w:val="0"/>
        <w:adjustRightInd w:val="0"/>
        <w:spacing w:line="298" w:lineRule="exact"/>
        <w:ind w:left="720" w:right="10" w:firstLine="556"/>
        <w:jc w:val="both"/>
        <w:rPr>
          <w:rFonts w:ascii="Times New Roman CYR" w:hAnsi="Times New Roman CYR" w:cs="Times New Roman CYR"/>
        </w:rPr>
      </w:pPr>
      <w:r>
        <w:rPr>
          <w:rFonts w:ascii="Times New Roman CYR" w:hAnsi="Times New Roman CYR" w:cs="Times New Roman CYR"/>
        </w:rPr>
        <w:t>Минимальная доля средств собственников жилых помещений  многоквартирного дома (</w:t>
      </w:r>
      <w:proofErr w:type="spellStart"/>
      <w:r>
        <w:rPr>
          <w:rFonts w:ascii="Times New Roman CYR" w:hAnsi="Times New Roman CYR" w:cs="Times New Roman CYR"/>
        </w:rPr>
        <w:t>Дсобст</w:t>
      </w:r>
      <w:proofErr w:type="spellEnd"/>
      <w:proofErr w:type="gramStart"/>
      <w:r>
        <w:rPr>
          <w:rFonts w:ascii="Times New Roman CYR" w:hAnsi="Times New Roman CYR" w:cs="Times New Roman CYR"/>
        </w:rPr>
        <w:t xml:space="preserve">, %),  </w:t>
      </w:r>
      <w:proofErr w:type="gramEnd"/>
      <w:r>
        <w:rPr>
          <w:rFonts w:ascii="Times New Roman CYR" w:hAnsi="Times New Roman CYR" w:cs="Times New Roman CYR"/>
        </w:rPr>
        <w:t>определяется на общем собрании собственников помещений при принятии ими решения об участии в программе  капитального ремонта, и должна составлять не менее 5% от общего объема предоставляемых собственникам помещений субсидий и рассчитывается по формуле:</w:t>
      </w:r>
    </w:p>
    <w:p w:rsidR="009F648F" w:rsidRDefault="009F648F" w:rsidP="009F648F">
      <w:pPr>
        <w:widowControl w:val="0"/>
        <w:shd w:val="clear" w:color="auto" w:fill="FFFFFF"/>
        <w:tabs>
          <w:tab w:val="left" w:pos="1138"/>
        </w:tabs>
        <w:autoSpaceDE w:val="0"/>
        <w:autoSpaceDN w:val="0"/>
        <w:adjustRightInd w:val="0"/>
        <w:spacing w:line="298" w:lineRule="exact"/>
        <w:ind w:left="360" w:right="10" w:firstLine="556"/>
        <w:jc w:val="both"/>
        <w:rPr>
          <w:rFonts w:ascii="Times New Roman CYR" w:hAnsi="Times New Roman CYR" w:cs="Times New Roman CYR"/>
        </w:rPr>
      </w:pPr>
    </w:p>
    <w:p w:rsidR="009F648F" w:rsidRDefault="009F648F" w:rsidP="009F648F">
      <w:pPr>
        <w:widowControl w:val="0"/>
        <w:shd w:val="clear" w:color="auto" w:fill="FFFFFF"/>
        <w:tabs>
          <w:tab w:val="left" w:pos="1138"/>
        </w:tabs>
        <w:autoSpaceDE w:val="0"/>
        <w:autoSpaceDN w:val="0"/>
        <w:adjustRightInd w:val="0"/>
        <w:spacing w:line="298" w:lineRule="exact"/>
        <w:ind w:left="360" w:right="10" w:firstLine="556"/>
        <w:jc w:val="both"/>
        <w:rPr>
          <w:rFonts w:ascii="Times New Roman CYR" w:hAnsi="Times New Roman CYR" w:cs="Times New Roman CYR"/>
        </w:rPr>
      </w:pPr>
    </w:p>
    <w:p w:rsidR="009F648F" w:rsidRDefault="009F648F" w:rsidP="009F648F">
      <w:pPr>
        <w:widowControl w:val="0"/>
        <w:shd w:val="clear" w:color="auto" w:fill="FFFFFF"/>
        <w:tabs>
          <w:tab w:val="left" w:pos="1138"/>
        </w:tabs>
        <w:autoSpaceDE w:val="0"/>
        <w:autoSpaceDN w:val="0"/>
        <w:adjustRightInd w:val="0"/>
        <w:spacing w:line="298" w:lineRule="exact"/>
        <w:ind w:left="720" w:right="10" w:firstLine="556"/>
        <w:jc w:val="both"/>
        <w:rPr>
          <w:rFonts w:ascii="Times New Roman CYR" w:hAnsi="Times New Roman CYR" w:cs="Times New Roman CYR"/>
          <w:u w:val="single"/>
          <w:vertAlign w:val="subscript"/>
        </w:rPr>
      </w:pPr>
      <w:r>
        <w:rPr>
          <w:rFonts w:ascii="Times New Roman CYR" w:hAnsi="Times New Roman CYR" w:cs="Times New Roman CYR"/>
          <w:u w:val="single"/>
        </w:rPr>
        <w:t xml:space="preserve">                  С</w:t>
      </w:r>
      <w:r>
        <w:rPr>
          <w:rFonts w:ascii="Times New Roman CYR" w:hAnsi="Times New Roman CYR" w:cs="Times New Roman CYR"/>
          <w:u w:val="single"/>
          <w:vertAlign w:val="subscript"/>
        </w:rPr>
        <w:t xml:space="preserve"> ФЗ </w:t>
      </w:r>
      <w:r>
        <w:rPr>
          <w:rFonts w:ascii="Times New Roman CYR" w:hAnsi="Times New Roman CYR" w:cs="Times New Roman CYR"/>
          <w:u w:val="single"/>
        </w:rPr>
        <w:t>х</w:t>
      </w:r>
      <w:proofErr w:type="gramStart"/>
      <w:r>
        <w:rPr>
          <w:rFonts w:ascii="Times New Roman CYR" w:hAnsi="Times New Roman CYR" w:cs="Times New Roman CYR"/>
          <w:u w:val="single"/>
        </w:rPr>
        <w:t xml:space="preserve"> Д</w:t>
      </w:r>
      <w:proofErr w:type="gramEnd"/>
      <w:r>
        <w:rPr>
          <w:rFonts w:ascii="Times New Roman CYR" w:hAnsi="Times New Roman CYR" w:cs="Times New Roman CYR"/>
          <w:u w:val="single"/>
        </w:rPr>
        <w:t xml:space="preserve"> </w:t>
      </w:r>
      <w:proofErr w:type="spellStart"/>
      <w:r>
        <w:rPr>
          <w:rFonts w:ascii="Times New Roman CYR" w:hAnsi="Times New Roman CYR" w:cs="Times New Roman CYR"/>
          <w:u w:val="single"/>
          <w:vertAlign w:val="subscript"/>
        </w:rPr>
        <w:t>собст</w:t>
      </w:r>
      <w:proofErr w:type="spellEnd"/>
    </w:p>
    <w:p w:rsidR="009F648F" w:rsidRDefault="009F648F" w:rsidP="009F648F">
      <w:pPr>
        <w:widowControl w:val="0"/>
        <w:shd w:val="clear" w:color="auto" w:fill="FFFFFF"/>
        <w:tabs>
          <w:tab w:val="left" w:pos="1138"/>
        </w:tabs>
        <w:autoSpaceDE w:val="0"/>
        <w:autoSpaceDN w:val="0"/>
        <w:adjustRightInd w:val="0"/>
        <w:spacing w:line="298" w:lineRule="exact"/>
        <w:ind w:left="720" w:right="10" w:firstLine="556"/>
        <w:jc w:val="both"/>
        <w:rPr>
          <w:rFonts w:ascii="Times New Roman CYR" w:hAnsi="Times New Roman CYR" w:cs="Times New Roman CYR"/>
        </w:rPr>
      </w:pPr>
      <w:proofErr w:type="spellStart"/>
      <w:r>
        <w:rPr>
          <w:rFonts w:ascii="Times New Roman CYR" w:hAnsi="Times New Roman CYR" w:cs="Times New Roman CYR"/>
        </w:rPr>
        <w:t>Ссобст</w:t>
      </w:r>
      <w:proofErr w:type="spellEnd"/>
      <w:r>
        <w:rPr>
          <w:rFonts w:ascii="Times New Roman CYR" w:hAnsi="Times New Roman CYR" w:cs="Times New Roman CYR"/>
        </w:rPr>
        <w:t xml:space="preserve"> = </w:t>
      </w:r>
      <w:r>
        <w:rPr>
          <w:rFonts w:ascii="Arial CYR" w:hAnsi="Arial CYR" w:cs="Arial CYR"/>
          <w:noProof/>
          <w:sz w:val="20"/>
          <w:szCs w:val="20"/>
        </w:rPr>
        <w:drawing>
          <wp:inline distT="0" distB="0" distL="0" distR="0">
            <wp:extent cx="800100" cy="400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00100" cy="400050"/>
                    </a:xfrm>
                    <a:prstGeom prst="rect">
                      <a:avLst/>
                    </a:prstGeom>
                    <a:noFill/>
                    <a:ln w="9525">
                      <a:noFill/>
                      <a:miter lim="800000"/>
                      <a:headEnd/>
                      <a:tailEnd/>
                    </a:ln>
                  </pic:spPr>
                </pic:pic>
              </a:graphicData>
            </a:graphic>
          </wp:inline>
        </w:drawing>
      </w:r>
      <w:r>
        <w:rPr>
          <w:rFonts w:ascii="Times New Roman CYR" w:hAnsi="Times New Roman CYR" w:cs="Times New Roman CYR"/>
        </w:rPr>
        <w:t xml:space="preserve">, </w:t>
      </w:r>
    </w:p>
    <w:p w:rsidR="009F648F" w:rsidRDefault="009F648F" w:rsidP="009F648F">
      <w:pPr>
        <w:widowControl w:val="0"/>
        <w:shd w:val="clear" w:color="auto" w:fill="FFFFFF"/>
        <w:tabs>
          <w:tab w:val="left" w:pos="1138"/>
        </w:tabs>
        <w:autoSpaceDE w:val="0"/>
        <w:autoSpaceDN w:val="0"/>
        <w:adjustRightInd w:val="0"/>
        <w:spacing w:line="298" w:lineRule="exact"/>
        <w:ind w:left="720" w:right="10" w:firstLine="556"/>
        <w:jc w:val="both"/>
        <w:rPr>
          <w:rFonts w:ascii="Times New Roman CYR" w:hAnsi="Times New Roman CYR" w:cs="Times New Roman CYR"/>
        </w:rPr>
      </w:pPr>
    </w:p>
    <w:p w:rsidR="009F648F" w:rsidRDefault="009F648F" w:rsidP="009F648F">
      <w:pPr>
        <w:widowControl w:val="0"/>
        <w:shd w:val="clear" w:color="auto" w:fill="FFFFFF"/>
        <w:tabs>
          <w:tab w:val="left" w:pos="1138"/>
        </w:tabs>
        <w:autoSpaceDE w:val="0"/>
        <w:autoSpaceDN w:val="0"/>
        <w:adjustRightInd w:val="0"/>
        <w:spacing w:line="298" w:lineRule="exact"/>
        <w:ind w:left="720" w:right="10" w:firstLine="556"/>
        <w:jc w:val="both"/>
        <w:rPr>
          <w:rFonts w:ascii="Times New Roman CYR" w:hAnsi="Times New Roman CYR" w:cs="Times New Roman CYR"/>
        </w:rPr>
      </w:pPr>
      <w:r>
        <w:rPr>
          <w:rFonts w:ascii="Times New Roman CYR" w:hAnsi="Times New Roman CYR" w:cs="Times New Roman CYR"/>
        </w:rPr>
        <w:t>Объем  субсидии  на долевое финансирование  капитального ремонта многоквартирного дома  за счет средств  Фонда, бюджета Республики Карелия и местного бюджета в случае если указанная стоимость не превышает предельной стоимости проведения капитального ремонта в расчете на  1 кв</w:t>
      </w:r>
      <w:proofErr w:type="gramStart"/>
      <w:r>
        <w:rPr>
          <w:rFonts w:ascii="Times New Roman CYR" w:hAnsi="Times New Roman CYR" w:cs="Times New Roman CYR"/>
        </w:rPr>
        <w:t>.м</w:t>
      </w:r>
      <w:proofErr w:type="gramEnd"/>
      <w:r>
        <w:rPr>
          <w:rFonts w:ascii="Times New Roman CYR" w:hAnsi="Times New Roman CYR" w:cs="Times New Roman CYR"/>
        </w:rPr>
        <w:t xml:space="preserve"> общей площади помещений  в многоквартирном доме рассчитывается по формуле:</w:t>
      </w:r>
    </w:p>
    <w:p w:rsidR="009F648F" w:rsidRDefault="009F648F" w:rsidP="009F648F">
      <w:pPr>
        <w:widowControl w:val="0"/>
        <w:shd w:val="clear" w:color="auto" w:fill="FFFFFF"/>
        <w:tabs>
          <w:tab w:val="left" w:pos="1138"/>
        </w:tabs>
        <w:autoSpaceDE w:val="0"/>
        <w:autoSpaceDN w:val="0"/>
        <w:adjustRightInd w:val="0"/>
        <w:spacing w:line="298" w:lineRule="exact"/>
        <w:ind w:left="720" w:right="10" w:firstLine="556"/>
        <w:jc w:val="both"/>
        <w:rPr>
          <w:rFonts w:ascii="Times New Roman CYR" w:hAnsi="Times New Roman CYR" w:cs="Times New Roman CYR"/>
        </w:rPr>
      </w:pPr>
    </w:p>
    <w:p w:rsidR="009F648F" w:rsidRDefault="009F648F" w:rsidP="009F648F">
      <w:pPr>
        <w:widowControl w:val="0"/>
        <w:shd w:val="clear" w:color="auto" w:fill="FFFFFF"/>
        <w:tabs>
          <w:tab w:val="left" w:pos="1138"/>
        </w:tabs>
        <w:autoSpaceDE w:val="0"/>
        <w:autoSpaceDN w:val="0"/>
        <w:adjustRightInd w:val="0"/>
        <w:spacing w:line="298" w:lineRule="exact"/>
        <w:ind w:left="720" w:right="10" w:firstLine="556"/>
        <w:jc w:val="both"/>
        <w:rPr>
          <w:rFonts w:ascii="Times New Roman CYR" w:hAnsi="Times New Roman CYR" w:cs="Times New Roman CYR"/>
        </w:rPr>
      </w:pPr>
      <w:proofErr w:type="spellStart"/>
      <w:r>
        <w:rPr>
          <w:rFonts w:ascii="Times New Roman CYR" w:hAnsi="Times New Roman CYR" w:cs="Times New Roman CYR"/>
        </w:rPr>
        <w:t>Ссубсидии=</w:t>
      </w:r>
      <w:proofErr w:type="spellEnd"/>
      <w:r>
        <w:rPr>
          <w:rFonts w:ascii="Times New Roman CYR" w:hAnsi="Times New Roman CYR" w:cs="Times New Roman CYR"/>
        </w:rPr>
        <w:t xml:space="preserve"> </w:t>
      </w:r>
      <w:proofErr w:type="spellStart"/>
      <w:r>
        <w:rPr>
          <w:rFonts w:ascii="Times New Roman CYR" w:hAnsi="Times New Roman CYR" w:cs="Times New Roman CYR"/>
        </w:rPr>
        <w:t>Сфз</w:t>
      </w:r>
      <w:proofErr w:type="gramStart"/>
      <w:r>
        <w:rPr>
          <w:rFonts w:ascii="Times New Roman CYR" w:hAnsi="Times New Roman CYR" w:cs="Times New Roman CYR"/>
        </w:rPr>
        <w:t>.-</w:t>
      </w:r>
      <w:proofErr w:type="gramEnd"/>
      <w:r>
        <w:rPr>
          <w:rFonts w:ascii="Times New Roman CYR" w:hAnsi="Times New Roman CYR" w:cs="Times New Roman CYR"/>
        </w:rPr>
        <w:t>Ссобт</w:t>
      </w:r>
      <w:proofErr w:type="spellEnd"/>
      <w:r>
        <w:rPr>
          <w:rFonts w:ascii="Times New Roman CYR" w:hAnsi="Times New Roman CYR" w:cs="Times New Roman CYR"/>
        </w:rPr>
        <w:t>.</w:t>
      </w:r>
    </w:p>
    <w:p w:rsidR="009F648F" w:rsidRDefault="009F648F" w:rsidP="009F648F">
      <w:pPr>
        <w:widowControl w:val="0"/>
        <w:shd w:val="clear" w:color="auto" w:fill="FFFFFF"/>
        <w:tabs>
          <w:tab w:val="left" w:pos="1138"/>
        </w:tabs>
        <w:autoSpaceDE w:val="0"/>
        <w:autoSpaceDN w:val="0"/>
        <w:adjustRightInd w:val="0"/>
        <w:spacing w:line="298" w:lineRule="exact"/>
        <w:ind w:left="720" w:right="10" w:firstLine="556"/>
        <w:jc w:val="both"/>
        <w:rPr>
          <w:rFonts w:ascii="Times New Roman CYR" w:hAnsi="Times New Roman CYR" w:cs="Times New Roman CYR"/>
        </w:rPr>
      </w:pPr>
    </w:p>
    <w:p w:rsidR="009F648F" w:rsidRDefault="009F648F" w:rsidP="009F648F">
      <w:pPr>
        <w:widowControl w:val="0"/>
        <w:shd w:val="clear" w:color="auto" w:fill="FFFFFF"/>
        <w:tabs>
          <w:tab w:val="left" w:pos="1138"/>
        </w:tabs>
        <w:autoSpaceDE w:val="0"/>
        <w:autoSpaceDN w:val="0"/>
        <w:adjustRightInd w:val="0"/>
        <w:spacing w:line="298" w:lineRule="exact"/>
        <w:ind w:left="720" w:right="10" w:firstLine="556"/>
        <w:jc w:val="both"/>
        <w:rPr>
          <w:rFonts w:ascii="Times New Roman CYR" w:hAnsi="Times New Roman CYR" w:cs="Times New Roman CYR"/>
        </w:rPr>
      </w:pPr>
      <w:r>
        <w:rPr>
          <w:rFonts w:ascii="Times New Roman CYR" w:hAnsi="Times New Roman CYR" w:cs="Times New Roman CYR"/>
        </w:rPr>
        <w:t>Объем  субсидии  на долевое финансирование  капитального ремонта многоквартирного дома  за счет средств  Фонда, бюджета Республики Карелия и местного бюджета в случае если указанная стоимость  превышает предельную стоимость проведения капитального ремонта в расчете на  1 кв</w:t>
      </w:r>
      <w:proofErr w:type="gramStart"/>
      <w:r>
        <w:rPr>
          <w:rFonts w:ascii="Times New Roman CYR" w:hAnsi="Times New Roman CYR" w:cs="Times New Roman CYR"/>
        </w:rPr>
        <w:t>.м</w:t>
      </w:r>
      <w:proofErr w:type="gramEnd"/>
      <w:r>
        <w:rPr>
          <w:rFonts w:ascii="Times New Roman CYR" w:hAnsi="Times New Roman CYR" w:cs="Times New Roman CYR"/>
        </w:rPr>
        <w:t xml:space="preserve"> общей площади помещений  в многоквартирном доме рассчитывается по формуле:</w:t>
      </w:r>
    </w:p>
    <w:p w:rsidR="009F648F" w:rsidRDefault="009F648F" w:rsidP="009F648F">
      <w:pPr>
        <w:widowControl w:val="0"/>
        <w:shd w:val="clear" w:color="auto" w:fill="FFFFFF"/>
        <w:tabs>
          <w:tab w:val="left" w:pos="1138"/>
        </w:tabs>
        <w:autoSpaceDE w:val="0"/>
        <w:autoSpaceDN w:val="0"/>
        <w:adjustRightInd w:val="0"/>
        <w:spacing w:line="298" w:lineRule="exact"/>
        <w:ind w:left="720" w:right="10" w:firstLine="556"/>
        <w:jc w:val="both"/>
        <w:rPr>
          <w:rFonts w:ascii="Times New Roman CYR" w:hAnsi="Times New Roman CYR" w:cs="Times New Roman CYR"/>
        </w:rPr>
      </w:pPr>
    </w:p>
    <w:p w:rsidR="009F648F" w:rsidRDefault="009F648F" w:rsidP="009F648F">
      <w:pPr>
        <w:widowControl w:val="0"/>
        <w:shd w:val="clear" w:color="auto" w:fill="FFFFFF"/>
        <w:tabs>
          <w:tab w:val="left" w:pos="1138"/>
        </w:tabs>
        <w:autoSpaceDE w:val="0"/>
        <w:autoSpaceDN w:val="0"/>
        <w:adjustRightInd w:val="0"/>
        <w:spacing w:line="298" w:lineRule="exact"/>
        <w:ind w:left="720" w:right="10" w:firstLine="556"/>
        <w:jc w:val="both"/>
        <w:rPr>
          <w:rFonts w:ascii="Times New Roman CYR" w:hAnsi="Times New Roman CYR" w:cs="Times New Roman CYR"/>
        </w:rPr>
      </w:pPr>
      <w:proofErr w:type="spellStart"/>
      <w:r>
        <w:rPr>
          <w:rFonts w:ascii="Times New Roman CYR" w:hAnsi="Times New Roman CYR" w:cs="Times New Roman CYR"/>
        </w:rPr>
        <w:t>Ссубсидии=</w:t>
      </w:r>
      <w:proofErr w:type="spellEnd"/>
      <w:r>
        <w:rPr>
          <w:rFonts w:ascii="Times New Roman CYR" w:hAnsi="Times New Roman CYR" w:cs="Times New Roman CYR"/>
        </w:rPr>
        <w:t xml:space="preserve"> </w:t>
      </w:r>
      <w:proofErr w:type="spellStart"/>
      <w:r>
        <w:rPr>
          <w:rFonts w:ascii="Times New Roman CYR" w:hAnsi="Times New Roman CYR" w:cs="Times New Roman CYR"/>
        </w:rPr>
        <w:t>Спредх</w:t>
      </w:r>
      <w:proofErr w:type="spellEnd"/>
      <w:r>
        <w:rPr>
          <w:rFonts w:ascii="Times New Roman CYR" w:hAnsi="Times New Roman CYR" w:cs="Times New Roman CYR"/>
        </w:rPr>
        <w:t xml:space="preserve"> </w:t>
      </w:r>
      <w:proofErr w:type="spellStart"/>
      <w:proofErr w:type="gramStart"/>
      <w:r>
        <w:rPr>
          <w:rFonts w:ascii="Times New Roman CYR" w:hAnsi="Times New Roman CYR" w:cs="Times New Roman CYR"/>
        </w:rPr>
        <w:t>S</w:t>
      </w:r>
      <w:proofErr w:type="gramEnd"/>
      <w:r>
        <w:rPr>
          <w:rFonts w:ascii="Times New Roman CYR" w:hAnsi="Times New Roman CYR" w:cs="Times New Roman CYR"/>
        </w:rPr>
        <w:t>пом</w:t>
      </w:r>
      <w:proofErr w:type="spellEnd"/>
      <w:r>
        <w:rPr>
          <w:rFonts w:ascii="Times New Roman CYR" w:hAnsi="Times New Roman CYR" w:cs="Times New Roman CYR"/>
        </w:rPr>
        <w:t xml:space="preserve">. – </w:t>
      </w:r>
      <w:proofErr w:type="spellStart"/>
      <w:r>
        <w:rPr>
          <w:rFonts w:ascii="Times New Roman CYR" w:hAnsi="Times New Roman CYR" w:cs="Times New Roman CYR"/>
        </w:rPr>
        <w:t>Ссобст</w:t>
      </w:r>
      <w:proofErr w:type="spellEnd"/>
      <w:r>
        <w:rPr>
          <w:rFonts w:ascii="Times New Roman CYR" w:hAnsi="Times New Roman CYR" w:cs="Times New Roman CYR"/>
        </w:rPr>
        <w:t>.</w:t>
      </w:r>
      <w:proofErr w:type="gramStart"/>
      <w:r>
        <w:rPr>
          <w:rFonts w:ascii="Times New Roman CYR" w:hAnsi="Times New Roman CYR" w:cs="Times New Roman CYR"/>
        </w:rPr>
        <w:t xml:space="preserve">   ,</w:t>
      </w:r>
      <w:proofErr w:type="gramEnd"/>
      <w:r>
        <w:rPr>
          <w:rFonts w:ascii="Times New Roman CYR" w:hAnsi="Times New Roman CYR" w:cs="Times New Roman CYR"/>
        </w:rPr>
        <w:t xml:space="preserve"> где</w:t>
      </w:r>
    </w:p>
    <w:p w:rsidR="009F648F" w:rsidRDefault="009F648F" w:rsidP="009F648F">
      <w:pPr>
        <w:widowControl w:val="0"/>
        <w:shd w:val="clear" w:color="auto" w:fill="FFFFFF"/>
        <w:tabs>
          <w:tab w:val="left" w:pos="1138"/>
        </w:tabs>
        <w:autoSpaceDE w:val="0"/>
        <w:autoSpaceDN w:val="0"/>
        <w:adjustRightInd w:val="0"/>
        <w:spacing w:line="298" w:lineRule="exact"/>
        <w:ind w:left="720" w:right="10" w:firstLine="556"/>
        <w:jc w:val="both"/>
        <w:rPr>
          <w:rFonts w:ascii="Times New Roman CYR" w:hAnsi="Times New Roman CYR" w:cs="Times New Roman CYR"/>
        </w:rPr>
      </w:pPr>
    </w:p>
    <w:p w:rsidR="009F648F" w:rsidRDefault="009F648F" w:rsidP="009F648F">
      <w:pPr>
        <w:widowControl w:val="0"/>
        <w:shd w:val="clear" w:color="auto" w:fill="FFFFFF"/>
        <w:tabs>
          <w:tab w:val="left" w:pos="1138"/>
        </w:tabs>
        <w:autoSpaceDE w:val="0"/>
        <w:autoSpaceDN w:val="0"/>
        <w:adjustRightInd w:val="0"/>
        <w:spacing w:line="298" w:lineRule="exact"/>
        <w:ind w:left="720" w:right="10" w:firstLine="556"/>
        <w:jc w:val="both"/>
        <w:rPr>
          <w:rFonts w:ascii="Times New Roman CYR" w:hAnsi="Times New Roman CYR" w:cs="Times New Roman CYR"/>
        </w:rPr>
      </w:pP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roofErr w:type="spellStart"/>
      <w:proofErr w:type="gramStart"/>
      <w:r>
        <w:rPr>
          <w:rFonts w:ascii="Times New Roman CYR" w:hAnsi="Times New Roman CYR" w:cs="Times New Roman CYR"/>
        </w:rPr>
        <w:t>S</w:t>
      </w:r>
      <w:proofErr w:type="gramEnd"/>
      <w:r>
        <w:rPr>
          <w:rFonts w:ascii="Times New Roman CYR" w:hAnsi="Times New Roman CYR" w:cs="Times New Roman CYR"/>
        </w:rPr>
        <w:t>пом</w:t>
      </w:r>
      <w:proofErr w:type="spellEnd"/>
      <w:r>
        <w:rPr>
          <w:rFonts w:ascii="Times New Roman CYR" w:hAnsi="Times New Roman CYR" w:cs="Times New Roman CYR"/>
        </w:rPr>
        <w:t xml:space="preserve"> – общая площадь помещений в многоквартирном доме</w:t>
      </w:r>
    </w:p>
    <w:p w:rsidR="009F648F" w:rsidRDefault="009F648F" w:rsidP="009F648F">
      <w:pPr>
        <w:ind w:left="720" w:firstLine="556"/>
        <w:jc w:val="center"/>
        <w:rPr>
          <w:b/>
        </w:rPr>
      </w:pPr>
    </w:p>
    <w:p w:rsidR="009F648F" w:rsidRDefault="009F648F" w:rsidP="009F648F">
      <w:pPr>
        <w:numPr>
          <w:ilvl w:val="0"/>
          <w:numId w:val="2"/>
        </w:numPr>
        <w:jc w:val="center"/>
        <w:rPr>
          <w:b/>
        </w:rPr>
      </w:pPr>
      <w:r>
        <w:rPr>
          <w:b/>
        </w:rPr>
        <w:t>Критерии отбора многоквартирных домов</w:t>
      </w:r>
    </w:p>
    <w:p w:rsidR="009F648F" w:rsidRDefault="009F648F" w:rsidP="009F648F">
      <w:pPr>
        <w:ind w:left="720"/>
        <w:jc w:val="center"/>
        <w:rPr>
          <w:b/>
        </w:rPr>
      </w:pPr>
      <w:r>
        <w:rPr>
          <w:b/>
        </w:rPr>
        <w:t>для включения в перечень Программы в 2010 году</w:t>
      </w:r>
    </w:p>
    <w:p w:rsidR="009F648F" w:rsidRDefault="009F648F" w:rsidP="009F648F">
      <w:pPr>
        <w:ind w:left="1440"/>
        <w:rPr>
          <w:b/>
        </w:rPr>
      </w:pPr>
    </w:p>
    <w:p w:rsidR="009F648F" w:rsidRDefault="009F648F" w:rsidP="009F648F">
      <w:pPr>
        <w:ind w:left="360"/>
        <w:jc w:val="both"/>
      </w:pPr>
      <w:r>
        <w:t>1.Для обеспечения единого подхода к включению и ранжированию перечня многоквартирных домов в региональной программе устанавливаются следующие критерии:</w:t>
      </w:r>
    </w:p>
    <w:p w:rsidR="009F648F" w:rsidRDefault="009F648F" w:rsidP="009F648F">
      <w:pPr>
        <w:ind w:left="360"/>
        <w:jc w:val="both"/>
      </w:pPr>
    </w:p>
    <w:p w:rsidR="009F648F" w:rsidRDefault="009F648F" w:rsidP="009F648F">
      <w:pPr>
        <w:ind w:left="360"/>
        <w:jc w:val="both"/>
      </w:pPr>
      <w:r>
        <w:t>1.1. Технические критерии:</w:t>
      </w:r>
    </w:p>
    <w:p w:rsidR="009F648F" w:rsidRDefault="009F648F" w:rsidP="009F648F">
      <w:pPr>
        <w:ind w:left="720"/>
        <w:jc w:val="both"/>
      </w:pPr>
      <w:r>
        <w:t>продолжительность эксплуатации многоквартирного дома после ввода в эксплуатацию или после комплексного капитального ремонта;</w:t>
      </w:r>
    </w:p>
    <w:p w:rsidR="009F648F" w:rsidRDefault="009F648F" w:rsidP="009F648F">
      <w:pPr>
        <w:ind w:left="720"/>
        <w:jc w:val="both"/>
      </w:pPr>
      <w:r>
        <w:t>техническое состояние объектов общего имущества в многоквартирном доме (наличие угрозы безопасности жизни или здоровью граждан, сохранности общего имущества в многоквартирном доме и имущества граждан);</w:t>
      </w:r>
    </w:p>
    <w:p w:rsidR="009F648F" w:rsidRDefault="009F648F" w:rsidP="009F648F">
      <w:pPr>
        <w:ind w:left="720"/>
        <w:jc w:val="both"/>
      </w:pPr>
      <w:r>
        <w:lastRenderedPageBreak/>
        <w:t>комплексность капитального ремонта (включение в него всех или части установленных  Федеральным законом видов работ при условии объективной потребности в их проведении);</w:t>
      </w:r>
    </w:p>
    <w:p w:rsidR="009F648F" w:rsidRDefault="009F648F" w:rsidP="009F648F">
      <w:pPr>
        <w:ind w:left="720"/>
        <w:jc w:val="both"/>
      </w:pPr>
      <w:r>
        <w:t>качественное улучшение технических характеристик многоквартирного дома в результате планируемого капитального ремонта (приоритет повышению энергоэффективности).</w:t>
      </w:r>
    </w:p>
    <w:p w:rsidR="009F648F" w:rsidRDefault="009F648F" w:rsidP="009F648F">
      <w:pPr>
        <w:ind w:left="360"/>
        <w:jc w:val="both"/>
        <w:rPr>
          <w:highlight w:val="yellow"/>
        </w:rPr>
      </w:pPr>
    </w:p>
    <w:p w:rsidR="009F648F" w:rsidRDefault="009F648F" w:rsidP="009F648F">
      <w:pPr>
        <w:numPr>
          <w:ilvl w:val="1"/>
          <w:numId w:val="7"/>
        </w:numPr>
        <w:jc w:val="both"/>
      </w:pPr>
      <w:r>
        <w:t>Организационные критерии:</w:t>
      </w:r>
    </w:p>
    <w:p w:rsidR="009F648F" w:rsidRDefault="009F648F" w:rsidP="009F648F">
      <w:pPr>
        <w:ind w:left="1080"/>
        <w:jc w:val="both"/>
      </w:pPr>
      <w:r>
        <w:t>уровень самоорганизации собственников помещений в многоквартирном доме в отношении управления многоквартирным домом (приоритет товариществ собственников жилья с учетом продолжительности их работы до подачи обращения на участие в программе);</w:t>
      </w:r>
    </w:p>
    <w:p w:rsidR="009F648F" w:rsidRDefault="009F648F" w:rsidP="009F648F">
      <w:pPr>
        <w:ind w:left="1080"/>
        <w:jc w:val="both"/>
      </w:pPr>
      <w:r>
        <w:t>доля собственников (голосов собственников), подавших голоса за решение о проведении капитального ремонта и его долевом финансировании, от общего числа собственников помещений (голосов собственников) в многоквартирном доме;</w:t>
      </w:r>
    </w:p>
    <w:p w:rsidR="009F648F" w:rsidRDefault="009F648F" w:rsidP="009F648F">
      <w:pPr>
        <w:ind w:left="1080"/>
        <w:jc w:val="both"/>
      </w:pPr>
      <w:r>
        <w:t>степень готовности многоквартирного дома к капитальному ремонту (наличие проектной документации, включая смету расходов, выбор и предварительный договор с подрядчиком);</w:t>
      </w:r>
    </w:p>
    <w:p w:rsidR="009F648F" w:rsidRDefault="009F648F" w:rsidP="009F648F">
      <w:pPr>
        <w:numPr>
          <w:ilvl w:val="1"/>
          <w:numId w:val="7"/>
        </w:numPr>
        <w:jc w:val="both"/>
      </w:pPr>
      <w:r>
        <w:t>Финансовые критерии:</w:t>
      </w:r>
    </w:p>
    <w:p w:rsidR="009F648F" w:rsidRDefault="009F648F" w:rsidP="009F648F">
      <w:pPr>
        <w:ind w:left="840"/>
        <w:jc w:val="both"/>
      </w:pPr>
      <w:r>
        <w:t>Доля финансирования из внебюджетных источников в общей стоимости капитального ремонта (доля прямых инвестиций частных помещений в многоквартирном доме и заемных средств, привлекаемых собственниками);</w:t>
      </w:r>
    </w:p>
    <w:p w:rsidR="009F648F" w:rsidRDefault="009F648F" w:rsidP="009F648F">
      <w:pPr>
        <w:ind w:left="840"/>
        <w:jc w:val="both"/>
      </w:pPr>
      <w:r>
        <w:t>Финансовая дисциплина собственников помещений в многоквартирном доме (уровень суммарной задолженности по плате за жилое помещение и коммунальные услуги).</w:t>
      </w:r>
    </w:p>
    <w:p w:rsidR="009F648F" w:rsidRDefault="009F648F" w:rsidP="009F648F">
      <w:pPr>
        <w:jc w:val="both"/>
        <w:rPr>
          <w:highlight w:val="yellow"/>
        </w:rPr>
      </w:pPr>
    </w:p>
    <w:p w:rsidR="009F648F" w:rsidRDefault="009F648F" w:rsidP="009F648F">
      <w:pPr>
        <w:ind w:left="360"/>
        <w:jc w:val="both"/>
      </w:pPr>
      <w:r>
        <w:t>2.  Администрация Туксинского сельского поселения осуществляет отбор перечня многоквартирных домов для включения в муниципальную адресную программу капитального ремонта и определяет очередность проведения капитального ремонта многоквартирных домов согласно:</w:t>
      </w:r>
    </w:p>
    <w:p w:rsidR="009F648F" w:rsidRDefault="009F648F" w:rsidP="009F648F">
      <w:pPr>
        <w:ind w:left="360"/>
        <w:jc w:val="both"/>
      </w:pPr>
      <w:r>
        <w:t>2.1. удельному весу каждого критерия, определенного исходя из необходимости выполнения наиболее приоритетных условий в данном муниципальном образовании;</w:t>
      </w:r>
    </w:p>
    <w:p w:rsidR="009F648F" w:rsidRDefault="009F648F" w:rsidP="009F648F">
      <w:pPr>
        <w:ind w:left="360"/>
        <w:jc w:val="both"/>
      </w:pPr>
      <w:r>
        <w:t>2.2.  выполненному расчету показателей с присвоением баллов, установленных по вышеперечисленным критериям;</w:t>
      </w:r>
    </w:p>
    <w:p w:rsidR="009F648F" w:rsidRDefault="009F648F" w:rsidP="009F648F">
      <w:pPr>
        <w:ind w:left="360"/>
        <w:jc w:val="both"/>
      </w:pPr>
      <w:r>
        <w:t>2.3.  установленного по баллам ранжирования многоквартирных домов.</w:t>
      </w:r>
    </w:p>
    <w:p w:rsidR="009F648F" w:rsidRDefault="009F648F" w:rsidP="009F648F">
      <w:pPr>
        <w:ind w:left="360"/>
        <w:jc w:val="both"/>
      </w:pPr>
    </w:p>
    <w:p w:rsidR="009F648F" w:rsidRDefault="009F648F" w:rsidP="009F648F">
      <w:pPr>
        <w:numPr>
          <w:ilvl w:val="0"/>
          <w:numId w:val="8"/>
        </w:numPr>
        <w:jc w:val="both"/>
      </w:pPr>
      <w:r>
        <w:t>Администрация Туксинского сельского поселения в целях соблюдения прозрачных и публичных процедур отбора участников муниципальной программы капитального ремонта публикует в средствах массовой информации порядок отбора в перечень многоквартирных домов и оценку очередности проведения капитального ремонта.</w:t>
      </w:r>
    </w:p>
    <w:p w:rsidR="009F648F" w:rsidRDefault="009F648F" w:rsidP="009F648F">
      <w:pPr>
        <w:ind w:left="720"/>
        <w:jc w:val="both"/>
      </w:pPr>
    </w:p>
    <w:p w:rsidR="009F648F" w:rsidRDefault="009F648F" w:rsidP="009F648F">
      <w:pPr>
        <w:numPr>
          <w:ilvl w:val="0"/>
          <w:numId w:val="2"/>
        </w:numPr>
        <w:jc w:val="center"/>
        <w:rPr>
          <w:b/>
        </w:rPr>
      </w:pPr>
      <w:r>
        <w:rPr>
          <w:b/>
        </w:rPr>
        <w:t>Критерии отбора многоквартирных домов для включения</w:t>
      </w:r>
    </w:p>
    <w:p w:rsidR="009F648F" w:rsidRDefault="009F648F" w:rsidP="009F648F">
      <w:pPr>
        <w:ind w:left="720"/>
        <w:jc w:val="center"/>
        <w:rPr>
          <w:b/>
        </w:rPr>
      </w:pPr>
      <w:r>
        <w:rPr>
          <w:b/>
        </w:rPr>
        <w:t xml:space="preserve">в адресный список для выделения в текущем году </w:t>
      </w:r>
      <w:proofErr w:type="gramStart"/>
      <w:r>
        <w:rPr>
          <w:b/>
        </w:rPr>
        <w:t>финансовых</w:t>
      </w:r>
      <w:proofErr w:type="gramEnd"/>
    </w:p>
    <w:p w:rsidR="009F648F" w:rsidRDefault="009F648F" w:rsidP="009F648F">
      <w:pPr>
        <w:ind w:left="720"/>
        <w:jc w:val="center"/>
        <w:rPr>
          <w:b/>
        </w:rPr>
      </w:pPr>
      <w:r>
        <w:rPr>
          <w:b/>
        </w:rPr>
        <w:t>средств на проведение капитального ремонта в соответствии</w:t>
      </w:r>
    </w:p>
    <w:p w:rsidR="009F648F" w:rsidRDefault="009F648F" w:rsidP="009F648F">
      <w:pPr>
        <w:ind w:left="720"/>
        <w:jc w:val="center"/>
        <w:rPr>
          <w:b/>
        </w:rPr>
      </w:pPr>
      <w:r>
        <w:rPr>
          <w:b/>
        </w:rPr>
        <w:t>с Муниципальной целевой программой «По проведению капитального ремонта</w:t>
      </w:r>
    </w:p>
    <w:p w:rsidR="009F648F" w:rsidRDefault="009F648F" w:rsidP="009F648F">
      <w:pPr>
        <w:ind w:left="720"/>
        <w:jc w:val="center"/>
        <w:rPr>
          <w:b/>
        </w:rPr>
      </w:pPr>
      <w:r>
        <w:rPr>
          <w:b/>
        </w:rPr>
        <w:t>многоквартирных домов, расположенных на территории Туксинского сельского поселения на 2010 год»</w:t>
      </w:r>
    </w:p>
    <w:p w:rsidR="009F648F" w:rsidRDefault="009F648F" w:rsidP="009F648F">
      <w:pPr>
        <w:ind w:left="720"/>
      </w:pPr>
    </w:p>
    <w:tbl>
      <w:tblPr>
        <w:tblW w:w="0" w:type="auto"/>
        <w:tblLook w:val="01E0"/>
      </w:tblPr>
      <w:tblGrid>
        <w:gridCol w:w="1188"/>
        <w:gridCol w:w="7200"/>
        <w:gridCol w:w="1183"/>
      </w:tblGrid>
      <w:tr w:rsidR="009F648F" w:rsidTr="009F648F">
        <w:tc>
          <w:tcPr>
            <w:tcW w:w="1188"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jc w:val="center"/>
            </w:pPr>
            <w:r>
              <w:t>№</w:t>
            </w:r>
          </w:p>
        </w:tc>
        <w:tc>
          <w:tcPr>
            <w:tcW w:w="7200"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jc w:val="center"/>
            </w:pPr>
            <w:r>
              <w:t>Наименование показателя</w:t>
            </w:r>
          </w:p>
        </w:tc>
        <w:tc>
          <w:tcPr>
            <w:tcW w:w="1183"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jc w:val="center"/>
            </w:pPr>
            <w:r>
              <w:t>Балл</w:t>
            </w:r>
          </w:p>
        </w:tc>
      </w:tr>
      <w:tr w:rsidR="009F648F" w:rsidTr="009F648F">
        <w:tc>
          <w:tcPr>
            <w:tcW w:w="1188"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jc w:val="center"/>
            </w:pPr>
            <w:r>
              <w:t>1.</w:t>
            </w:r>
          </w:p>
        </w:tc>
        <w:tc>
          <w:tcPr>
            <w:tcW w:w="7200"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pPr>
            <w:r>
              <w:t>Год постройки:</w:t>
            </w:r>
          </w:p>
        </w:tc>
        <w:tc>
          <w:tcPr>
            <w:tcW w:w="1183" w:type="dxa"/>
            <w:tcBorders>
              <w:top w:val="single" w:sz="4" w:space="0" w:color="auto"/>
              <w:left w:val="single" w:sz="4" w:space="0" w:color="auto"/>
              <w:bottom w:val="single" w:sz="4" w:space="0" w:color="auto"/>
              <w:right w:val="single" w:sz="4" w:space="0" w:color="auto"/>
            </w:tcBorders>
          </w:tcPr>
          <w:p w:rsidR="009F648F" w:rsidRDefault="009F648F">
            <w:pPr>
              <w:spacing w:before="100" w:beforeAutospacing="1" w:after="100" w:afterAutospacing="1"/>
              <w:jc w:val="center"/>
            </w:pPr>
          </w:p>
        </w:tc>
      </w:tr>
      <w:tr w:rsidR="009F648F" w:rsidTr="009F648F">
        <w:tc>
          <w:tcPr>
            <w:tcW w:w="1188" w:type="dxa"/>
            <w:tcBorders>
              <w:top w:val="single" w:sz="4" w:space="0" w:color="auto"/>
              <w:left w:val="single" w:sz="4" w:space="0" w:color="auto"/>
              <w:bottom w:val="single" w:sz="4" w:space="0" w:color="auto"/>
              <w:right w:val="single" w:sz="4" w:space="0" w:color="auto"/>
            </w:tcBorders>
          </w:tcPr>
          <w:p w:rsidR="009F648F" w:rsidRDefault="009F648F">
            <w:pPr>
              <w:spacing w:before="100" w:beforeAutospacing="1" w:after="100" w:afterAutospacing="1"/>
              <w:jc w:val="center"/>
            </w:pPr>
          </w:p>
        </w:tc>
        <w:tc>
          <w:tcPr>
            <w:tcW w:w="7200"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pPr>
            <w:r>
              <w:t xml:space="preserve">С 1963 – </w:t>
            </w:r>
            <w:smartTag w:uri="urn:schemas-microsoft-com:office:smarttags" w:element="metricconverter">
              <w:smartTagPr>
                <w:attr w:name="ProductID" w:val="1976 г"/>
              </w:smartTagPr>
              <w:r>
                <w:t>1976 г</w:t>
              </w:r>
            </w:smartTag>
          </w:p>
        </w:tc>
        <w:tc>
          <w:tcPr>
            <w:tcW w:w="1183"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jc w:val="center"/>
            </w:pPr>
            <w:r>
              <w:t>3</w:t>
            </w:r>
          </w:p>
        </w:tc>
      </w:tr>
      <w:tr w:rsidR="009F648F" w:rsidTr="009F648F">
        <w:tc>
          <w:tcPr>
            <w:tcW w:w="1188" w:type="dxa"/>
            <w:tcBorders>
              <w:top w:val="single" w:sz="4" w:space="0" w:color="auto"/>
              <w:left w:val="single" w:sz="4" w:space="0" w:color="auto"/>
              <w:bottom w:val="single" w:sz="4" w:space="0" w:color="auto"/>
              <w:right w:val="single" w:sz="4" w:space="0" w:color="auto"/>
            </w:tcBorders>
          </w:tcPr>
          <w:p w:rsidR="009F648F" w:rsidRDefault="009F648F">
            <w:pPr>
              <w:spacing w:before="100" w:beforeAutospacing="1" w:after="100" w:afterAutospacing="1"/>
              <w:jc w:val="center"/>
            </w:pPr>
          </w:p>
        </w:tc>
        <w:tc>
          <w:tcPr>
            <w:tcW w:w="7200"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pPr>
            <w:r>
              <w:t>С 1977 – 1984 г.</w:t>
            </w:r>
          </w:p>
        </w:tc>
        <w:tc>
          <w:tcPr>
            <w:tcW w:w="1183"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jc w:val="center"/>
            </w:pPr>
            <w:r>
              <w:t>2</w:t>
            </w:r>
          </w:p>
        </w:tc>
      </w:tr>
      <w:tr w:rsidR="009F648F" w:rsidTr="009F648F">
        <w:tc>
          <w:tcPr>
            <w:tcW w:w="1188" w:type="dxa"/>
            <w:tcBorders>
              <w:top w:val="single" w:sz="4" w:space="0" w:color="auto"/>
              <w:left w:val="single" w:sz="4" w:space="0" w:color="auto"/>
              <w:bottom w:val="single" w:sz="4" w:space="0" w:color="auto"/>
              <w:right w:val="single" w:sz="4" w:space="0" w:color="auto"/>
            </w:tcBorders>
          </w:tcPr>
          <w:p w:rsidR="009F648F" w:rsidRDefault="009F648F">
            <w:pPr>
              <w:spacing w:before="100" w:beforeAutospacing="1" w:after="100" w:afterAutospacing="1"/>
              <w:jc w:val="center"/>
            </w:pPr>
          </w:p>
        </w:tc>
        <w:tc>
          <w:tcPr>
            <w:tcW w:w="7200"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pPr>
            <w:r>
              <w:t>С 1985 – по 2010 г.</w:t>
            </w:r>
          </w:p>
        </w:tc>
        <w:tc>
          <w:tcPr>
            <w:tcW w:w="1183"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jc w:val="center"/>
            </w:pPr>
            <w:r>
              <w:t>1</w:t>
            </w:r>
          </w:p>
        </w:tc>
      </w:tr>
      <w:tr w:rsidR="009F648F" w:rsidTr="009F648F">
        <w:tc>
          <w:tcPr>
            <w:tcW w:w="1188"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jc w:val="center"/>
            </w:pPr>
            <w:r>
              <w:t>2.</w:t>
            </w:r>
          </w:p>
        </w:tc>
        <w:tc>
          <w:tcPr>
            <w:tcW w:w="7200"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pPr>
            <w:r>
              <w:t>Форма управления:</w:t>
            </w:r>
          </w:p>
        </w:tc>
        <w:tc>
          <w:tcPr>
            <w:tcW w:w="1183" w:type="dxa"/>
            <w:tcBorders>
              <w:top w:val="single" w:sz="4" w:space="0" w:color="auto"/>
              <w:left w:val="single" w:sz="4" w:space="0" w:color="auto"/>
              <w:bottom w:val="single" w:sz="4" w:space="0" w:color="auto"/>
              <w:right w:val="single" w:sz="4" w:space="0" w:color="auto"/>
            </w:tcBorders>
          </w:tcPr>
          <w:p w:rsidR="009F648F" w:rsidRDefault="009F648F">
            <w:pPr>
              <w:spacing w:before="100" w:beforeAutospacing="1" w:after="100" w:afterAutospacing="1"/>
              <w:jc w:val="center"/>
            </w:pPr>
          </w:p>
        </w:tc>
      </w:tr>
      <w:tr w:rsidR="009F648F" w:rsidTr="009F648F">
        <w:tc>
          <w:tcPr>
            <w:tcW w:w="1188" w:type="dxa"/>
            <w:tcBorders>
              <w:top w:val="single" w:sz="4" w:space="0" w:color="auto"/>
              <w:left w:val="single" w:sz="4" w:space="0" w:color="auto"/>
              <w:bottom w:val="single" w:sz="4" w:space="0" w:color="auto"/>
              <w:right w:val="single" w:sz="4" w:space="0" w:color="auto"/>
            </w:tcBorders>
          </w:tcPr>
          <w:p w:rsidR="009F648F" w:rsidRDefault="009F648F">
            <w:pPr>
              <w:spacing w:before="100" w:beforeAutospacing="1" w:after="100" w:afterAutospacing="1"/>
              <w:jc w:val="center"/>
            </w:pPr>
          </w:p>
        </w:tc>
        <w:tc>
          <w:tcPr>
            <w:tcW w:w="7200"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pPr>
            <w:r>
              <w:t>ТСЖ</w:t>
            </w:r>
          </w:p>
        </w:tc>
        <w:tc>
          <w:tcPr>
            <w:tcW w:w="1183"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jc w:val="center"/>
            </w:pPr>
            <w:r>
              <w:t>5</w:t>
            </w:r>
          </w:p>
        </w:tc>
      </w:tr>
      <w:tr w:rsidR="009F648F" w:rsidTr="009F648F">
        <w:tc>
          <w:tcPr>
            <w:tcW w:w="1188" w:type="dxa"/>
            <w:tcBorders>
              <w:top w:val="single" w:sz="4" w:space="0" w:color="auto"/>
              <w:left w:val="single" w:sz="4" w:space="0" w:color="auto"/>
              <w:bottom w:val="single" w:sz="4" w:space="0" w:color="auto"/>
              <w:right w:val="single" w:sz="4" w:space="0" w:color="auto"/>
            </w:tcBorders>
          </w:tcPr>
          <w:p w:rsidR="009F648F" w:rsidRDefault="009F648F">
            <w:pPr>
              <w:spacing w:before="100" w:beforeAutospacing="1" w:after="100" w:afterAutospacing="1"/>
              <w:jc w:val="center"/>
            </w:pPr>
          </w:p>
        </w:tc>
        <w:tc>
          <w:tcPr>
            <w:tcW w:w="7200"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pPr>
            <w:r>
              <w:t>Управляющая организация</w:t>
            </w:r>
          </w:p>
        </w:tc>
        <w:tc>
          <w:tcPr>
            <w:tcW w:w="1183"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jc w:val="center"/>
            </w:pPr>
            <w:r>
              <w:t>2</w:t>
            </w:r>
          </w:p>
        </w:tc>
      </w:tr>
      <w:tr w:rsidR="009F648F" w:rsidTr="009F648F">
        <w:tc>
          <w:tcPr>
            <w:tcW w:w="1188" w:type="dxa"/>
            <w:tcBorders>
              <w:top w:val="single" w:sz="4" w:space="0" w:color="auto"/>
              <w:left w:val="single" w:sz="4" w:space="0" w:color="auto"/>
              <w:bottom w:val="single" w:sz="4" w:space="0" w:color="auto"/>
              <w:right w:val="single" w:sz="4" w:space="0" w:color="auto"/>
            </w:tcBorders>
          </w:tcPr>
          <w:p w:rsidR="009F648F" w:rsidRDefault="009F648F">
            <w:pPr>
              <w:spacing w:before="100" w:beforeAutospacing="1" w:after="100" w:afterAutospacing="1"/>
              <w:jc w:val="center"/>
            </w:pPr>
          </w:p>
        </w:tc>
        <w:tc>
          <w:tcPr>
            <w:tcW w:w="7200"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pPr>
            <w:r>
              <w:t>Управление собственниками помещения</w:t>
            </w:r>
          </w:p>
        </w:tc>
        <w:tc>
          <w:tcPr>
            <w:tcW w:w="1183"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jc w:val="center"/>
            </w:pPr>
            <w:r>
              <w:t>0</w:t>
            </w:r>
          </w:p>
        </w:tc>
      </w:tr>
      <w:tr w:rsidR="009F648F" w:rsidTr="009F648F">
        <w:tc>
          <w:tcPr>
            <w:tcW w:w="1188"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jc w:val="center"/>
            </w:pPr>
            <w:r>
              <w:t>3.</w:t>
            </w:r>
          </w:p>
        </w:tc>
        <w:tc>
          <w:tcPr>
            <w:tcW w:w="7200"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pPr>
            <w:r>
              <w:t>Виды ремонтных работ:</w:t>
            </w:r>
          </w:p>
        </w:tc>
        <w:tc>
          <w:tcPr>
            <w:tcW w:w="1183" w:type="dxa"/>
            <w:tcBorders>
              <w:top w:val="single" w:sz="4" w:space="0" w:color="auto"/>
              <w:left w:val="single" w:sz="4" w:space="0" w:color="auto"/>
              <w:bottom w:val="single" w:sz="4" w:space="0" w:color="auto"/>
              <w:right w:val="single" w:sz="4" w:space="0" w:color="auto"/>
            </w:tcBorders>
          </w:tcPr>
          <w:p w:rsidR="009F648F" w:rsidRDefault="009F648F">
            <w:pPr>
              <w:spacing w:before="100" w:beforeAutospacing="1" w:after="100" w:afterAutospacing="1"/>
              <w:jc w:val="center"/>
            </w:pPr>
          </w:p>
        </w:tc>
      </w:tr>
      <w:tr w:rsidR="009F648F" w:rsidTr="009F648F">
        <w:tc>
          <w:tcPr>
            <w:tcW w:w="1188" w:type="dxa"/>
            <w:tcBorders>
              <w:top w:val="single" w:sz="4" w:space="0" w:color="auto"/>
              <w:left w:val="single" w:sz="4" w:space="0" w:color="auto"/>
              <w:bottom w:val="single" w:sz="4" w:space="0" w:color="auto"/>
              <w:right w:val="single" w:sz="4" w:space="0" w:color="auto"/>
            </w:tcBorders>
          </w:tcPr>
          <w:p w:rsidR="009F648F" w:rsidRDefault="009F648F">
            <w:pPr>
              <w:spacing w:before="100" w:beforeAutospacing="1" w:after="100" w:afterAutospacing="1"/>
              <w:jc w:val="center"/>
            </w:pPr>
          </w:p>
        </w:tc>
        <w:tc>
          <w:tcPr>
            <w:tcW w:w="7200"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pPr>
            <w:r>
              <w:t>Ремонт крыш</w:t>
            </w:r>
          </w:p>
        </w:tc>
        <w:tc>
          <w:tcPr>
            <w:tcW w:w="1183"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jc w:val="center"/>
            </w:pPr>
            <w:r>
              <w:t>5</w:t>
            </w:r>
          </w:p>
        </w:tc>
      </w:tr>
      <w:tr w:rsidR="009F648F" w:rsidTr="009F648F">
        <w:tc>
          <w:tcPr>
            <w:tcW w:w="1188" w:type="dxa"/>
            <w:tcBorders>
              <w:top w:val="single" w:sz="4" w:space="0" w:color="auto"/>
              <w:left w:val="single" w:sz="4" w:space="0" w:color="auto"/>
              <w:bottom w:val="single" w:sz="4" w:space="0" w:color="auto"/>
              <w:right w:val="single" w:sz="4" w:space="0" w:color="auto"/>
            </w:tcBorders>
          </w:tcPr>
          <w:p w:rsidR="009F648F" w:rsidRDefault="009F648F">
            <w:pPr>
              <w:spacing w:before="100" w:beforeAutospacing="1" w:after="100" w:afterAutospacing="1"/>
              <w:jc w:val="center"/>
            </w:pPr>
          </w:p>
        </w:tc>
        <w:tc>
          <w:tcPr>
            <w:tcW w:w="7200"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pPr>
            <w:r>
              <w:t>Ремонт внутридомовых электрических сетей</w:t>
            </w:r>
          </w:p>
        </w:tc>
        <w:tc>
          <w:tcPr>
            <w:tcW w:w="1183"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jc w:val="center"/>
            </w:pPr>
            <w:r>
              <w:t>4</w:t>
            </w:r>
          </w:p>
        </w:tc>
      </w:tr>
      <w:tr w:rsidR="009F648F" w:rsidTr="009F648F">
        <w:tc>
          <w:tcPr>
            <w:tcW w:w="1188" w:type="dxa"/>
            <w:tcBorders>
              <w:top w:val="single" w:sz="4" w:space="0" w:color="auto"/>
              <w:left w:val="single" w:sz="4" w:space="0" w:color="auto"/>
              <w:bottom w:val="single" w:sz="4" w:space="0" w:color="auto"/>
              <w:right w:val="single" w:sz="4" w:space="0" w:color="auto"/>
            </w:tcBorders>
          </w:tcPr>
          <w:p w:rsidR="009F648F" w:rsidRDefault="009F648F">
            <w:pPr>
              <w:spacing w:before="100" w:beforeAutospacing="1" w:after="100" w:afterAutospacing="1"/>
              <w:jc w:val="center"/>
            </w:pPr>
          </w:p>
        </w:tc>
        <w:tc>
          <w:tcPr>
            <w:tcW w:w="7200"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pPr>
            <w:r>
              <w:t>Ремонт внутридомовых тепловых сетей с установкой приборов учета</w:t>
            </w:r>
          </w:p>
        </w:tc>
        <w:tc>
          <w:tcPr>
            <w:tcW w:w="1183"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jc w:val="center"/>
            </w:pPr>
            <w:r>
              <w:t>3</w:t>
            </w:r>
          </w:p>
        </w:tc>
      </w:tr>
      <w:tr w:rsidR="009F648F" w:rsidTr="009F648F">
        <w:tc>
          <w:tcPr>
            <w:tcW w:w="1188" w:type="dxa"/>
            <w:tcBorders>
              <w:top w:val="single" w:sz="4" w:space="0" w:color="auto"/>
              <w:left w:val="single" w:sz="4" w:space="0" w:color="auto"/>
              <w:bottom w:val="single" w:sz="4" w:space="0" w:color="auto"/>
              <w:right w:val="single" w:sz="4" w:space="0" w:color="auto"/>
            </w:tcBorders>
          </w:tcPr>
          <w:p w:rsidR="009F648F" w:rsidRDefault="009F648F">
            <w:pPr>
              <w:spacing w:before="100" w:beforeAutospacing="1" w:after="100" w:afterAutospacing="1"/>
              <w:jc w:val="center"/>
            </w:pPr>
          </w:p>
        </w:tc>
        <w:tc>
          <w:tcPr>
            <w:tcW w:w="7200"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pPr>
            <w:r>
              <w:t>Ремонт внутридомовых водопроводных сетей с установкой приборов учета</w:t>
            </w:r>
          </w:p>
        </w:tc>
        <w:tc>
          <w:tcPr>
            <w:tcW w:w="1183"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jc w:val="center"/>
            </w:pPr>
            <w:r>
              <w:t>2</w:t>
            </w:r>
          </w:p>
        </w:tc>
      </w:tr>
      <w:tr w:rsidR="009F648F" w:rsidTr="009F648F">
        <w:tc>
          <w:tcPr>
            <w:tcW w:w="1188" w:type="dxa"/>
            <w:tcBorders>
              <w:top w:val="single" w:sz="4" w:space="0" w:color="auto"/>
              <w:left w:val="single" w:sz="4" w:space="0" w:color="auto"/>
              <w:bottom w:val="single" w:sz="4" w:space="0" w:color="auto"/>
              <w:right w:val="single" w:sz="4" w:space="0" w:color="auto"/>
            </w:tcBorders>
          </w:tcPr>
          <w:p w:rsidR="009F648F" w:rsidRDefault="009F648F">
            <w:pPr>
              <w:spacing w:before="100" w:beforeAutospacing="1" w:after="100" w:afterAutospacing="1"/>
              <w:jc w:val="center"/>
            </w:pPr>
          </w:p>
        </w:tc>
        <w:tc>
          <w:tcPr>
            <w:tcW w:w="7200"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pPr>
            <w:r>
              <w:t>Ремонт внутридомовых сетей водоотведения</w:t>
            </w:r>
          </w:p>
        </w:tc>
        <w:tc>
          <w:tcPr>
            <w:tcW w:w="1183"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jc w:val="center"/>
            </w:pPr>
            <w:r>
              <w:t>1</w:t>
            </w:r>
          </w:p>
        </w:tc>
      </w:tr>
      <w:tr w:rsidR="009F648F" w:rsidTr="009F648F">
        <w:tc>
          <w:tcPr>
            <w:tcW w:w="1188" w:type="dxa"/>
            <w:tcBorders>
              <w:top w:val="single" w:sz="4" w:space="0" w:color="auto"/>
              <w:left w:val="single" w:sz="4" w:space="0" w:color="auto"/>
              <w:bottom w:val="single" w:sz="4" w:space="0" w:color="auto"/>
              <w:right w:val="single" w:sz="4" w:space="0" w:color="auto"/>
            </w:tcBorders>
          </w:tcPr>
          <w:p w:rsidR="009F648F" w:rsidRDefault="009F648F">
            <w:pPr>
              <w:spacing w:before="100" w:beforeAutospacing="1" w:after="100" w:afterAutospacing="1"/>
              <w:jc w:val="center"/>
            </w:pPr>
          </w:p>
        </w:tc>
        <w:tc>
          <w:tcPr>
            <w:tcW w:w="7200"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pPr>
            <w:r>
              <w:t>Ремонт подвальных помещений</w:t>
            </w:r>
          </w:p>
        </w:tc>
        <w:tc>
          <w:tcPr>
            <w:tcW w:w="1183"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jc w:val="center"/>
            </w:pPr>
            <w:r>
              <w:t>1</w:t>
            </w:r>
          </w:p>
        </w:tc>
      </w:tr>
      <w:tr w:rsidR="009F648F" w:rsidTr="009F648F">
        <w:tc>
          <w:tcPr>
            <w:tcW w:w="1188" w:type="dxa"/>
            <w:tcBorders>
              <w:top w:val="single" w:sz="4" w:space="0" w:color="auto"/>
              <w:left w:val="single" w:sz="4" w:space="0" w:color="auto"/>
              <w:bottom w:val="single" w:sz="4" w:space="0" w:color="auto"/>
              <w:right w:val="single" w:sz="4" w:space="0" w:color="auto"/>
            </w:tcBorders>
          </w:tcPr>
          <w:p w:rsidR="009F648F" w:rsidRDefault="009F648F">
            <w:pPr>
              <w:spacing w:before="100" w:beforeAutospacing="1" w:after="100" w:afterAutospacing="1"/>
              <w:jc w:val="center"/>
            </w:pPr>
          </w:p>
        </w:tc>
        <w:tc>
          <w:tcPr>
            <w:tcW w:w="7200"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pPr>
            <w:r>
              <w:t>Ремонт и утепление фасадов</w:t>
            </w:r>
          </w:p>
        </w:tc>
        <w:tc>
          <w:tcPr>
            <w:tcW w:w="1183"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jc w:val="center"/>
            </w:pPr>
            <w:r>
              <w:t>1</w:t>
            </w:r>
          </w:p>
        </w:tc>
      </w:tr>
      <w:tr w:rsidR="009F648F" w:rsidTr="009F648F">
        <w:tc>
          <w:tcPr>
            <w:tcW w:w="1188" w:type="dxa"/>
            <w:tcBorders>
              <w:top w:val="single" w:sz="4" w:space="0" w:color="auto"/>
              <w:left w:val="single" w:sz="4" w:space="0" w:color="auto"/>
              <w:bottom w:val="single" w:sz="4" w:space="0" w:color="auto"/>
              <w:right w:val="single" w:sz="4" w:space="0" w:color="auto"/>
            </w:tcBorders>
          </w:tcPr>
          <w:p w:rsidR="009F648F" w:rsidRDefault="009F648F">
            <w:pPr>
              <w:spacing w:before="100" w:beforeAutospacing="1" w:after="100" w:afterAutospacing="1"/>
              <w:jc w:val="center"/>
            </w:pPr>
          </w:p>
        </w:tc>
        <w:tc>
          <w:tcPr>
            <w:tcW w:w="7200"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pPr>
            <w:r>
              <w:t>Комплексный ремонт</w:t>
            </w:r>
          </w:p>
        </w:tc>
        <w:tc>
          <w:tcPr>
            <w:tcW w:w="1183"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jc w:val="center"/>
            </w:pPr>
            <w:r>
              <w:t>6</w:t>
            </w:r>
          </w:p>
        </w:tc>
      </w:tr>
      <w:tr w:rsidR="009F648F" w:rsidTr="009F648F">
        <w:tc>
          <w:tcPr>
            <w:tcW w:w="1188"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jc w:val="center"/>
            </w:pPr>
            <w:r>
              <w:t>4.</w:t>
            </w:r>
          </w:p>
        </w:tc>
        <w:tc>
          <w:tcPr>
            <w:tcW w:w="7200"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pPr>
            <w:r>
              <w:t>Степень износа многоквартирного дома</w:t>
            </w:r>
          </w:p>
        </w:tc>
        <w:tc>
          <w:tcPr>
            <w:tcW w:w="1183" w:type="dxa"/>
            <w:tcBorders>
              <w:top w:val="single" w:sz="4" w:space="0" w:color="auto"/>
              <w:left w:val="single" w:sz="4" w:space="0" w:color="auto"/>
              <w:bottom w:val="single" w:sz="4" w:space="0" w:color="auto"/>
              <w:right w:val="single" w:sz="4" w:space="0" w:color="auto"/>
            </w:tcBorders>
          </w:tcPr>
          <w:p w:rsidR="009F648F" w:rsidRDefault="009F648F">
            <w:pPr>
              <w:spacing w:before="100" w:beforeAutospacing="1" w:after="100" w:afterAutospacing="1"/>
              <w:jc w:val="center"/>
            </w:pPr>
          </w:p>
        </w:tc>
      </w:tr>
      <w:tr w:rsidR="009F648F" w:rsidTr="009F648F">
        <w:tc>
          <w:tcPr>
            <w:tcW w:w="1188" w:type="dxa"/>
            <w:tcBorders>
              <w:top w:val="single" w:sz="4" w:space="0" w:color="auto"/>
              <w:left w:val="single" w:sz="4" w:space="0" w:color="auto"/>
              <w:bottom w:val="single" w:sz="4" w:space="0" w:color="auto"/>
              <w:right w:val="single" w:sz="4" w:space="0" w:color="auto"/>
            </w:tcBorders>
          </w:tcPr>
          <w:p w:rsidR="009F648F" w:rsidRDefault="009F648F">
            <w:pPr>
              <w:spacing w:before="100" w:beforeAutospacing="1" w:after="100" w:afterAutospacing="1"/>
              <w:jc w:val="center"/>
            </w:pPr>
          </w:p>
        </w:tc>
        <w:tc>
          <w:tcPr>
            <w:tcW w:w="7200"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pPr>
            <w:r>
              <w:t>Степень износа 0-25%</w:t>
            </w:r>
          </w:p>
        </w:tc>
        <w:tc>
          <w:tcPr>
            <w:tcW w:w="1183"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jc w:val="center"/>
            </w:pPr>
            <w:r>
              <w:t>1</w:t>
            </w:r>
          </w:p>
        </w:tc>
      </w:tr>
      <w:tr w:rsidR="009F648F" w:rsidTr="009F648F">
        <w:tc>
          <w:tcPr>
            <w:tcW w:w="1188" w:type="dxa"/>
            <w:tcBorders>
              <w:top w:val="single" w:sz="4" w:space="0" w:color="auto"/>
              <w:left w:val="single" w:sz="4" w:space="0" w:color="auto"/>
              <w:bottom w:val="single" w:sz="4" w:space="0" w:color="auto"/>
              <w:right w:val="single" w:sz="4" w:space="0" w:color="auto"/>
            </w:tcBorders>
          </w:tcPr>
          <w:p w:rsidR="009F648F" w:rsidRDefault="009F648F">
            <w:pPr>
              <w:spacing w:before="100" w:beforeAutospacing="1" w:after="100" w:afterAutospacing="1"/>
              <w:jc w:val="center"/>
            </w:pPr>
          </w:p>
        </w:tc>
        <w:tc>
          <w:tcPr>
            <w:tcW w:w="7200"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pPr>
            <w:r>
              <w:t>Степень износа 25-50%</w:t>
            </w:r>
          </w:p>
        </w:tc>
        <w:tc>
          <w:tcPr>
            <w:tcW w:w="1183"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jc w:val="center"/>
            </w:pPr>
            <w:r>
              <w:t>2</w:t>
            </w:r>
          </w:p>
        </w:tc>
      </w:tr>
      <w:tr w:rsidR="009F648F" w:rsidTr="009F648F">
        <w:tc>
          <w:tcPr>
            <w:tcW w:w="1188" w:type="dxa"/>
            <w:tcBorders>
              <w:top w:val="single" w:sz="4" w:space="0" w:color="auto"/>
              <w:left w:val="single" w:sz="4" w:space="0" w:color="auto"/>
              <w:bottom w:val="single" w:sz="4" w:space="0" w:color="auto"/>
              <w:right w:val="single" w:sz="4" w:space="0" w:color="auto"/>
            </w:tcBorders>
          </w:tcPr>
          <w:p w:rsidR="009F648F" w:rsidRDefault="009F648F">
            <w:pPr>
              <w:spacing w:before="100" w:beforeAutospacing="1" w:after="100" w:afterAutospacing="1"/>
              <w:jc w:val="center"/>
            </w:pPr>
          </w:p>
        </w:tc>
        <w:tc>
          <w:tcPr>
            <w:tcW w:w="7200"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pPr>
            <w:r>
              <w:t>Степень износа более 50%</w:t>
            </w:r>
          </w:p>
        </w:tc>
        <w:tc>
          <w:tcPr>
            <w:tcW w:w="1183"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jc w:val="center"/>
            </w:pPr>
            <w:r>
              <w:t>3</w:t>
            </w:r>
          </w:p>
        </w:tc>
      </w:tr>
      <w:tr w:rsidR="009F648F" w:rsidTr="009F648F">
        <w:tc>
          <w:tcPr>
            <w:tcW w:w="1188"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jc w:val="center"/>
            </w:pPr>
            <w:r>
              <w:t>5.</w:t>
            </w:r>
          </w:p>
        </w:tc>
        <w:tc>
          <w:tcPr>
            <w:tcW w:w="7200"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pPr>
            <w:r>
              <w:t>Участие граждан в программе</w:t>
            </w:r>
          </w:p>
        </w:tc>
        <w:tc>
          <w:tcPr>
            <w:tcW w:w="1183" w:type="dxa"/>
            <w:tcBorders>
              <w:top w:val="single" w:sz="4" w:space="0" w:color="auto"/>
              <w:left w:val="single" w:sz="4" w:space="0" w:color="auto"/>
              <w:bottom w:val="single" w:sz="4" w:space="0" w:color="auto"/>
              <w:right w:val="single" w:sz="4" w:space="0" w:color="auto"/>
            </w:tcBorders>
          </w:tcPr>
          <w:p w:rsidR="009F648F" w:rsidRDefault="009F648F">
            <w:pPr>
              <w:spacing w:before="100" w:beforeAutospacing="1" w:after="100" w:afterAutospacing="1"/>
              <w:jc w:val="center"/>
            </w:pPr>
          </w:p>
        </w:tc>
      </w:tr>
      <w:tr w:rsidR="009F648F" w:rsidTr="009F648F">
        <w:tc>
          <w:tcPr>
            <w:tcW w:w="1188" w:type="dxa"/>
            <w:tcBorders>
              <w:top w:val="single" w:sz="4" w:space="0" w:color="auto"/>
              <w:left w:val="single" w:sz="4" w:space="0" w:color="auto"/>
              <w:bottom w:val="single" w:sz="4" w:space="0" w:color="auto"/>
              <w:right w:val="single" w:sz="4" w:space="0" w:color="auto"/>
            </w:tcBorders>
          </w:tcPr>
          <w:p w:rsidR="009F648F" w:rsidRDefault="009F648F">
            <w:pPr>
              <w:spacing w:before="100" w:beforeAutospacing="1" w:after="100" w:afterAutospacing="1"/>
              <w:jc w:val="center"/>
            </w:pPr>
          </w:p>
        </w:tc>
        <w:tc>
          <w:tcPr>
            <w:tcW w:w="7200"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pPr>
            <w:r>
              <w:t xml:space="preserve">Наличие заявления собственников и нанимателей жилых помещений о согласии в </w:t>
            </w:r>
            <w:proofErr w:type="spellStart"/>
            <w:r>
              <w:t>софинансировании</w:t>
            </w:r>
            <w:proofErr w:type="spellEnd"/>
            <w:r>
              <w:t xml:space="preserve"> программы</w:t>
            </w:r>
          </w:p>
        </w:tc>
        <w:tc>
          <w:tcPr>
            <w:tcW w:w="1183"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jc w:val="center"/>
            </w:pPr>
            <w:r>
              <w:t>3</w:t>
            </w:r>
          </w:p>
        </w:tc>
      </w:tr>
      <w:tr w:rsidR="009F648F" w:rsidTr="009F648F">
        <w:tc>
          <w:tcPr>
            <w:tcW w:w="1188" w:type="dxa"/>
            <w:tcBorders>
              <w:top w:val="single" w:sz="4" w:space="0" w:color="auto"/>
              <w:left w:val="single" w:sz="4" w:space="0" w:color="auto"/>
              <w:bottom w:val="single" w:sz="4" w:space="0" w:color="auto"/>
              <w:right w:val="single" w:sz="4" w:space="0" w:color="auto"/>
            </w:tcBorders>
          </w:tcPr>
          <w:p w:rsidR="009F648F" w:rsidRDefault="009F648F">
            <w:pPr>
              <w:spacing w:before="100" w:beforeAutospacing="1" w:after="100" w:afterAutospacing="1"/>
              <w:jc w:val="center"/>
            </w:pPr>
          </w:p>
        </w:tc>
        <w:tc>
          <w:tcPr>
            <w:tcW w:w="7200"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pPr>
            <w:r>
              <w:t xml:space="preserve">Отсутствие заявления собственников и нанимателей жилых помещений о согласии в </w:t>
            </w:r>
            <w:proofErr w:type="spellStart"/>
            <w:r>
              <w:t>софинансировании</w:t>
            </w:r>
            <w:proofErr w:type="spellEnd"/>
            <w:r>
              <w:t xml:space="preserve"> программы</w:t>
            </w:r>
          </w:p>
        </w:tc>
        <w:tc>
          <w:tcPr>
            <w:tcW w:w="1183" w:type="dxa"/>
            <w:tcBorders>
              <w:top w:val="single" w:sz="4" w:space="0" w:color="auto"/>
              <w:left w:val="single" w:sz="4" w:space="0" w:color="auto"/>
              <w:bottom w:val="single" w:sz="4" w:space="0" w:color="auto"/>
              <w:right w:val="single" w:sz="4" w:space="0" w:color="auto"/>
            </w:tcBorders>
            <w:hideMark/>
          </w:tcPr>
          <w:p w:rsidR="009F648F" w:rsidRDefault="009F648F">
            <w:pPr>
              <w:spacing w:before="100" w:beforeAutospacing="1" w:after="100" w:afterAutospacing="1"/>
              <w:jc w:val="center"/>
            </w:pPr>
            <w:r>
              <w:t>0</w:t>
            </w:r>
          </w:p>
        </w:tc>
      </w:tr>
    </w:tbl>
    <w:p w:rsidR="009F648F" w:rsidRDefault="009F648F" w:rsidP="009F648F">
      <w:pPr>
        <w:ind w:left="720"/>
        <w:rPr>
          <w:b/>
        </w:rPr>
      </w:pPr>
    </w:p>
    <w:p w:rsidR="009F648F" w:rsidRDefault="009F648F" w:rsidP="009F648F">
      <w:pPr>
        <w:ind w:left="720"/>
        <w:rPr>
          <w:b/>
        </w:rPr>
      </w:pPr>
    </w:p>
    <w:p w:rsidR="009F648F" w:rsidRDefault="009F648F" w:rsidP="009F648F">
      <w:pPr>
        <w:ind w:left="720"/>
        <w:jc w:val="center"/>
        <w:rPr>
          <w:sz w:val="32"/>
          <w:szCs w:val="32"/>
        </w:rPr>
      </w:pPr>
      <w:r>
        <w:rPr>
          <w:sz w:val="32"/>
          <w:szCs w:val="32"/>
        </w:rPr>
        <w:t xml:space="preserve">Адресный перечень домов Туксинского сельского поселения </w:t>
      </w:r>
    </w:p>
    <w:p w:rsidR="009F648F" w:rsidRDefault="009F648F" w:rsidP="009F648F">
      <w:pPr>
        <w:ind w:left="720"/>
        <w:jc w:val="center"/>
        <w:rPr>
          <w:sz w:val="32"/>
          <w:szCs w:val="32"/>
        </w:rPr>
      </w:pPr>
      <w:r>
        <w:rPr>
          <w:sz w:val="32"/>
          <w:szCs w:val="32"/>
        </w:rPr>
        <w:t xml:space="preserve">Олонецкого национального района, </w:t>
      </w:r>
      <w:proofErr w:type="gramStart"/>
      <w:r>
        <w:rPr>
          <w:sz w:val="32"/>
          <w:szCs w:val="32"/>
        </w:rPr>
        <w:t>расположенных</w:t>
      </w:r>
      <w:proofErr w:type="gramEnd"/>
      <w:r>
        <w:rPr>
          <w:sz w:val="32"/>
          <w:szCs w:val="32"/>
        </w:rPr>
        <w:t xml:space="preserve"> по критериям отбора,</w:t>
      </w:r>
    </w:p>
    <w:p w:rsidR="009F648F" w:rsidRDefault="009F648F" w:rsidP="009F648F">
      <w:pPr>
        <w:ind w:left="720"/>
        <w:jc w:val="center"/>
        <w:rPr>
          <w:sz w:val="32"/>
          <w:szCs w:val="32"/>
        </w:rPr>
      </w:pPr>
      <w:r>
        <w:rPr>
          <w:sz w:val="32"/>
          <w:szCs w:val="32"/>
        </w:rPr>
        <w:t xml:space="preserve"> ранжирование домов осуществлено по уменьшению количества баллов.</w:t>
      </w:r>
    </w:p>
    <w:p w:rsidR="009F648F" w:rsidRDefault="009F648F" w:rsidP="009F648F">
      <w:pPr>
        <w:ind w:left="720"/>
        <w:rPr>
          <w:b/>
        </w:rPr>
      </w:pPr>
    </w:p>
    <w:tbl>
      <w:tblPr>
        <w:tblW w:w="1399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6"/>
        <w:gridCol w:w="3544"/>
        <w:gridCol w:w="1417"/>
        <w:gridCol w:w="1418"/>
        <w:gridCol w:w="1417"/>
        <w:gridCol w:w="1418"/>
        <w:gridCol w:w="1417"/>
        <w:gridCol w:w="1418"/>
        <w:gridCol w:w="1137"/>
      </w:tblGrid>
      <w:tr w:rsidR="009F648F" w:rsidTr="009F648F">
        <w:tc>
          <w:tcPr>
            <w:tcW w:w="806"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 xml:space="preserve">№ </w:t>
            </w:r>
            <w:proofErr w:type="spellStart"/>
            <w:proofErr w:type="gramStart"/>
            <w:r>
              <w:t>п</w:t>
            </w:r>
            <w:proofErr w:type="spellEnd"/>
            <w:proofErr w:type="gramEnd"/>
            <w:r>
              <w:t>/</w:t>
            </w:r>
            <w:proofErr w:type="spellStart"/>
            <w:r>
              <w:t>п</w:t>
            </w:r>
            <w:proofErr w:type="spellEnd"/>
          </w:p>
        </w:tc>
        <w:tc>
          <w:tcPr>
            <w:tcW w:w="3544"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адрес</w:t>
            </w:r>
          </w:p>
        </w:tc>
        <w:tc>
          <w:tcPr>
            <w:tcW w:w="1417"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Вид управления</w:t>
            </w:r>
          </w:p>
        </w:tc>
        <w:tc>
          <w:tcPr>
            <w:tcW w:w="1418"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Год постройки</w:t>
            </w:r>
          </w:p>
        </w:tc>
        <w:tc>
          <w:tcPr>
            <w:tcW w:w="1417"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 xml:space="preserve">Виды ремонтных </w:t>
            </w:r>
            <w:r>
              <w:lastRenderedPageBreak/>
              <w:t>работ</w:t>
            </w:r>
          </w:p>
        </w:tc>
        <w:tc>
          <w:tcPr>
            <w:tcW w:w="1418"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lastRenderedPageBreak/>
              <w:t>Степень износа</w:t>
            </w:r>
          </w:p>
        </w:tc>
        <w:tc>
          <w:tcPr>
            <w:tcW w:w="1417"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 xml:space="preserve">Участие граждан в </w:t>
            </w:r>
            <w:r>
              <w:lastRenderedPageBreak/>
              <w:t>программе</w:t>
            </w:r>
          </w:p>
        </w:tc>
        <w:tc>
          <w:tcPr>
            <w:tcW w:w="1418"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lastRenderedPageBreak/>
              <w:t>балл</w:t>
            </w:r>
          </w:p>
        </w:tc>
        <w:tc>
          <w:tcPr>
            <w:tcW w:w="1137"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место</w:t>
            </w:r>
          </w:p>
        </w:tc>
      </w:tr>
      <w:tr w:rsidR="009F648F" w:rsidTr="009F648F">
        <w:tc>
          <w:tcPr>
            <w:tcW w:w="806"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lastRenderedPageBreak/>
              <w:t>1</w:t>
            </w:r>
          </w:p>
        </w:tc>
        <w:tc>
          <w:tcPr>
            <w:tcW w:w="3544"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Тукса, ул. Юбилейная, д. 1</w:t>
            </w:r>
          </w:p>
        </w:tc>
        <w:tc>
          <w:tcPr>
            <w:tcW w:w="1417"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5</w:t>
            </w:r>
          </w:p>
        </w:tc>
        <w:tc>
          <w:tcPr>
            <w:tcW w:w="1418"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2</w:t>
            </w:r>
          </w:p>
        </w:tc>
        <w:tc>
          <w:tcPr>
            <w:tcW w:w="1417"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5</w:t>
            </w:r>
          </w:p>
        </w:tc>
        <w:tc>
          <w:tcPr>
            <w:tcW w:w="1418"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2</w:t>
            </w:r>
          </w:p>
        </w:tc>
        <w:tc>
          <w:tcPr>
            <w:tcW w:w="1417"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3</w:t>
            </w:r>
          </w:p>
        </w:tc>
        <w:tc>
          <w:tcPr>
            <w:tcW w:w="1418"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17</w:t>
            </w:r>
          </w:p>
        </w:tc>
        <w:tc>
          <w:tcPr>
            <w:tcW w:w="1137"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1</w:t>
            </w:r>
          </w:p>
        </w:tc>
      </w:tr>
      <w:tr w:rsidR="009F648F" w:rsidTr="009F648F">
        <w:tc>
          <w:tcPr>
            <w:tcW w:w="806"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2</w:t>
            </w:r>
          </w:p>
        </w:tc>
        <w:tc>
          <w:tcPr>
            <w:tcW w:w="3544"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Тукса, ул. Юбилейная, д. 2</w:t>
            </w:r>
          </w:p>
        </w:tc>
        <w:tc>
          <w:tcPr>
            <w:tcW w:w="1417"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5</w:t>
            </w:r>
          </w:p>
        </w:tc>
        <w:tc>
          <w:tcPr>
            <w:tcW w:w="1418"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2</w:t>
            </w:r>
          </w:p>
        </w:tc>
        <w:tc>
          <w:tcPr>
            <w:tcW w:w="1417"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5</w:t>
            </w:r>
          </w:p>
        </w:tc>
        <w:tc>
          <w:tcPr>
            <w:tcW w:w="1418"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2</w:t>
            </w:r>
          </w:p>
        </w:tc>
        <w:tc>
          <w:tcPr>
            <w:tcW w:w="1417"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3</w:t>
            </w:r>
          </w:p>
        </w:tc>
        <w:tc>
          <w:tcPr>
            <w:tcW w:w="1418"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17</w:t>
            </w:r>
          </w:p>
        </w:tc>
        <w:tc>
          <w:tcPr>
            <w:tcW w:w="1137"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1</w:t>
            </w:r>
          </w:p>
        </w:tc>
      </w:tr>
      <w:tr w:rsidR="009F648F" w:rsidTr="009F648F">
        <w:tc>
          <w:tcPr>
            <w:tcW w:w="806"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3</w:t>
            </w:r>
          </w:p>
        </w:tc>
        <w:tc>
          <w:tcPr>
            <w:tcW w:w="3544"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Тукса, ул. Юбилейная, д. 3</w:t>
            </w:r>
          </w:p>
        </w:tc>
        <w:tc>
          <w:tcPr>
            <w:tcW w:w="1417"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5</w:t>
            </w:r>
          </w:p>
        </w:tc>
        <w:tc>
          <w:tcPr>
            <w:tcW w:w="1418"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2</w:t>
            </w:r>
          </w:p>
        </w:tc>
        <w:tc>
          <w:tcPr>
            <w:tcW w:w="1417"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5</w:t>
            </w:r>
          </w:p>
        </w:tc>
        <w:tc>
          <w:tcPr>
            <w:tcW w:w="1418"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2</w:t>
            </w:r>
          </w:p>
        </w:tc>
        <w:tc>
          <w:tcPr>
            <w:tcW w:w="1417"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3</w:t>
            </w:r>
          </w:p>
        </w:tc>
        <w:tc>
          <w:tcPr>
            <w:tcW w:w="1418"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17</w:t>
            </w:r>
          </w:p>
        </w:tc>
        <w:tc>
          <w:tcPr>
            <w:tcW w:w="1137"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1</w:t>
            </w:r>
          </w:p>
        </w:tc>
      </w:tr>
      <w:tr w:rsidR="009F648F" w:rsidTr="009F648F">
        <w:tc>
          <w:tcPr>
            <w:tcW w:w="806"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4</w:t>
            </w:r>
          </w:p>
        </w:tc>
        <w:tc>
          <w:tcPr>
            <w:tcW w:w="3544"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Тукса, ул. Юбилейная, д. 4</w:t>
            </w:r>
          </w:p>
        </w:tc>
        <w:tc>
          <w:tcPr>
            <w:tcW w:w="1417"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5</w:t>
            </w:r>
          </w:p>
        </w:tc>
        <w:tc>
          <w:tcPr>
            <w:tcW w:w="1418"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2</w:t>
            </w:r>
          </w:p>
        </w:tc>
        <w:tc>
          <w:tcPr>
            <w:tcW w:w="1417"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5</w:t>
            </w:r>
          </w:p>
        </w:tc>
        <w:tc>
          <w:tcPr>
            <w:tcW w:w="1418"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2</w:t>
            </w:r>
          </w:p>
        </w:tc>
        <w:tc>
          <w:tcPr>
            <w:tcW w:w="1417"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3</w:t>
            </w:r>
          </w:p>
        </w:tc>
        <w:tc>
          <w:tcPr>
            <w:tcW w:w="1418"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17</w:t>
            </w:r>
          </w:p>
        </w:tc>
        <w:tc>
          <w:tcPr>
            <w:tcW w:w="1137"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1</w:t>
            </w:r>
          </w:p>
        </w:tc>
      </w:tr>
      <w:tr w:rsidR="009F648F" w:rsidTr="009F648F">
        <w:tc>
          <w:tcPr>
            <w:tcW w:w="806"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5</w:t>
            </w:r>
          </w:p>
        </w:tc>
        <w:tc>
          <w:tcPr>
            <w:tcW w:w="3544"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Тукса, ул. Юбилейная, д. 5</w:t>
            </w:r>
          </w:p>
        </w:tc>
        <w:tc>
          <w:tcPr>
            <w:tcW w:w="1417"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5</w:t>
            </w:r>
          </w:p>
        </w:tc>
        <w:tc>
          <w:tcPr>
            <w:tcW w:w="1418"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1</w:t>
            </w:r>
          </w:p>
        </w:tc>
        <w:tc>
          <w:tcPr>
            <w:tcW w:w="1417"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5</w:t>
            </w:r>
          </w:p>
        </w:tc>
        <w:tc>
          <w:tcPr>
            <w:tcW w:w="1418"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1</w:t>
            </w:r>
          </w:p>
        </w:tc>
        <w:tc>
          <w:tcPr>
            <w:tcW w:w="1417"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3</w:t>
            </w:r>
          </w:p>
        </w:tc>
        <w:tc>
          <w:tcPr>
            <w:tcW w:w="1418"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15</w:t>
            </w:r>
          </w:p>
        </w:tc>
        <w:tc>
          <w:tcPr>
            <w:tcW w:w="1137"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2</w:t>
            </w:r>
          </w:p>
        </w:tc>
      </w:tr>
      <w:tr w:rsidR="009F648F" w:rsidTr="009F648F">
        <w:tc>
          <w:tcPr>
            <w:tcW w:w="806"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6</w:t>
            </w:r>
          </w:p>
        </w:tc>
        <w:tc>
          <w:tcPr>
            <w:tcW w:w="3544"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Тукса,  д. 108</w:t>
            </w:r>
          </w:p>
        </w:tc>
        <w:tc>
          <w:tcPr>
            <w:tcW w:w="1417"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3</w:t>
            </w:r>
          </w:p>
        </w:tc>
        <w:tc>
          <w:tcPr>
            <w:tcW w:w="1417"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5</w:t>
            </w:r>
          </w:p>
        </w:tc>
        <w:tc>
          <w:tcPr>
            <w:tcW w:w="1418"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2</w:t>
            </w:r>
          </w:p>
        </w:tc>
        <w:tc>
          <w:tcPr>
            <w:tcW w:w="1417"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3</w:t>
            </w:r>
          </w:p>
        </w:tc>
        <w:tc>
          <w:tcPr>
            <w:tcW w:w="1418"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15</w:t>
            </w:r>
          </w:p>
        </w:tc>
        <w:tc>
          <w:tcPr>
            <w:tcW w:w="1137" w:type="dxa"/>
            <w:tcBorders>
              <w:top w:val="single" w:sz="4" w:space="0" w:color="auto"/>
              <w:left w:val="single" w:sz="4" w:space="0" w:color="auto"/>
              <w:bottom w:val="single" w:sz="4" w:space="0" w:color="auto"/>
              <w:right w:val="single" w:sz="4" w:space="0" w:color="auto"/>
            </w:tcBorders>
            <w:hideMark/>
          </w:tcPr>
          <w:p w:rsidR="009F648F" w:rsidRDefault="009F648F">
            <w:pPr>
              <w:jc w:val="center"/>
            </w:pPr>
            <w:r>
              <w:t>2</w:t>
            </w:r>
          </w:p>
        </w:tc>
      </w:tr>
    </w:tbl>
    <w:p w:rsidR="009F648F" w:rsidRDefault="009F648F" w:rsidP="009F648F">
      <w:pPr>
        <w:ind w:left="720"/>
        <w:rPr>
          <w:b/>
        </w:rPr>
      </w:pPr>
    </w:p>
    <w:p w:rsidR="009F648F" w:rsidRDefault="009F648F" w:rsidP="009F648F">
      <w:pPr>
        <w:numPr>
          <w:ilvl w:val="0"/>
          <w:numId w:val="2"/>
        </w:numPr>
        <w:jc w:val="center"/>
        <w:rPr>
          <w:b/>
        </w:rPr>
      </w:pPr>
      <w:r>
        <w:rPr>
          <w:b/>
        </w:rPr>
        <w:t>Размер предельной стоимости проведения капитального ремонта в Республике Карелия на один квадратный метр общей площади помещений в многоквартирных домах.</w:t>
      </w:r>
    </w:p>
    <w:p w:rsidR="009F648F" w:rsidRDefault="009F648F" w:rsidP="009F648F">
      <w:pPr>
        <w:ind w:left="360"/>
        <w:jc w:val="center"/>
        <w:rPr>
          <w:b/>
        </w:rPr>
      </w:pPr>
    </w:p>
    <w:p w:rsidR="009F648F" w:rsidRDefault="009F648F" w:rsidP="009F648F">
      <w:pPr>
        <w:ind w:left="360"/>
        <w:jc w:val="center"/>
        <w:rPr>
          <w:b/>
        </w:rPr>
      </w:pPr>
    </w:p>
    <w:p w:rsidR="009F648F" w:rsidRDefault="009F648F" w:rsidP="009F648F">
      <w:pPr>
        <w:ind w:left="708"/>
        <w:jc w:val="both"/>
      </w:pPr>
      <w:r>
        <w:t>Предельный размер стоимости капитального ремонта на 1 кв.м. в Туксинском сельском поселении составляет 5620</w:t>
      </w:r>
      <w:r>
        <w:rPr>
          <w:color w:val="FF0000"/>
        </w:rPr>
        <w:t xml:space="preserve"> </w:t>
      </w:r>
      <w:r>
        <w:t xml:space="preserve">рублей, включая НДС. </w:t>
      </w:r>
    </w:p>
    <w:p w:rsidR="009F648F" w:rsidRDefault="009F648F" w:rsidP="009F648F">
      <w:pPr>
        <w:ind w:left="360"/>
        <w:jc w:val="both"/>
      </w:pPr>
    </w:p>
    <w:p w:rsidR="009F648F" w:rsidRDefault="009F648F" w:rsidP="009F648F">
      <w:pPr>
        <w:numPr>
          <w:ilvl w:val="0"/>
          <w:numId w:val="2"/>
        </w:numPr>
        <w:jc w:val="center"/>
        <w:rPr>
          <w:b/>
        </w:rPr>
      </w:pPr>
      <w:r>
        <w:rPr>
          <w:b/>
        </w:rPr>
        <w:t>Перечень обязательных документов, прилагаемых муниципальным образованием к заявке на участие в региональной программе по проведению в 2010 году капитального ремонта многоквартирных домов.</w:t>
      </w:r>
    </w:p>
    <w:p w:rsidR="009F648F" w:rsidRDefault="009F648F" w:rsidP="009F648F">
      <w:pPr>
        <w:ind w:left="360"/>
        <w:jc w:val="center"/>
        <w:rPr>
          <w:b/>
        </w:rPr>
      </w:pPr>
    </w:p>
    <w:p w:rsidR="009F648F" w:rsidRDefault="009F648F" w:rsidP="009F648F">
      <w:pPr>
        <w:numPr>
          <w:ilvl w:val="0"/>
          <w:numId w:val="9"/>
        </w:numPr>
        <w:jc w:val="both"/>
      </w:pPr>
      <w:r>
        <w:t>Муниципальная адресная программа по проведению капитального ремонта многоквартирных домов, расположенных на территории Туксинского сельского поселения   в 2010 году, утвержденная правовым актом органа местного самоуправления муниципального образования.</w:t>
      </w:r>
    </w:p>
    <w:p w:rsidR="009F648F" w:rsidRDefault="009F648F" w:rsidP="009F648F">
      <w:pPr>
        <w:numPr>
          <w:ilvl w:val="0"/>
          <w:numId w:val="9"/>
        </w:numPr>
        <w:jc w:val="both"/>
      </w:pPr>
      <w:r>
        <w:t xml:space="preserve">Перечень коммерческих организаций коммунального комплекса, действующих на территории муниципального образования, и осуществляющих производство товаров, оказание услуг по </w:t>
      </w:r>
      <w:proofErr w:type="spellStart"/>
      <w:r>
        <w:t>электр</w:t>
      </w:r>
      <w:proofErr w:type="gramStart"/>
      <w:r>
        <w:t>о</w:t>
      </w:r>
      <w:proofErr w:type="spellEnd"/>
      <w:r>
        <w:t>-</w:t>
      </w:r>
      <w:proofErr w:type="gramEnd"/>
      <w:r>
        <w:t xml:space="preserve">, </w:t>
      </w:r>
      <w:proofErr w:type="spellStart"/>
      <w:r>
        <w:t>газо</w:t>
      </w:r>
      <w:proofErr w:type="spellEnd"/>
      <w:r>
        <w:t>-, тепло-, водоснабжению, водоотведению, очистке сточных вод и эксплуатацию объектов, используемых для утилизации (захоронения) твердых бытовых отходов, по установленной фондом форме.</w:t>
      </w:r>
    </w:p>
    <w:p w:rsidR="009F648F" w:rsidRDefault="009F648F" w:rsidP="009F648F">
      <w:pPr>
        <w:numPr>
          <w:ilvl w:val="0"/>
          <w:numId w:val="9"/>
        </w:numPr>
        <w:jc w:val="both"/>
      </w:pPr>
      <w:r>
        <w:t>Перечень организаций, осуществляющих управление многоквартирными домами (кроме товариществ собственников жилья, жилищных, жилищно-строительных кооперативов или иных специализированных потребительских кооперативов</w:t>
      </w:r>
      <w:proofErr w:type="gramStart"/>
      <w:r>
        <w:t>)и</w:t>
      </w:r>
      <w:proofErr w:type="gramEnd"/>
      <w:r>
        <w:t xml:space="preserve"> оказание услуг по содержанию и ремонту общего имущества в многоквартирных домах и действующих на территории муниципального образования, по установленной Фондом форме.</w:t>
      </w:r>
    </w:p>
    <w:p w:rsidR="009F648F" w:rsidRDefault="009F648F" w:rsidP="009F648F">
      <w:pPr>
        <w:numPr>
          <w:ilvl w:val="0"/>
          <w:numId w:val="9"/>
        </w:numPr>
        <w:jc w:val="both"/>
      </w:pPr>
      <w:r>
        <w:t>Перечень и тексты правовых актов</w:t>
      </w:r>
      <w:r>
        <w:rPr>
          <w:vertAlign w:val="superscript"/>
        </w:rPr>
        <w:t xml:space="preserve">* </w:t>
      </w:r>
      <w:r>
        <w:t>муниципального образования, обеспечивающий формирование благоприятных условий для образования и деятельности товариществ собственников жилья, по установленной Фондом форме.</w:t>
      </w:r>
    </w:p>
    <w:p w:rsidR="009F648F" w:rsidRDefault="009F648F" w:rsidP="009F648F">
      <w:pPr>
        <w:numPr>
          <w:ilvl w:val="0"/>
          <w:numId w:val="9"/>
        </w:numPr>
        <w:jc w:val="both"/>
      </w:pPr>
      <w:r>
        <w:t>Перечень многоквартирных домов на территории муниципального образования, в которых созданы товарищества собственников жилья, с указанием адресов мест расположения данных домов по установленной Фондом форме.</w:t>
      </w:r>
    </w:p>
    <w:p w:rsidR="009F648F" w:rsidRDefault="009F648F" w:rsidP="009F648F">
      <w:pPr>
        <w:numPr>
          <w:ilvl w:val="0"/>
          <w:numId w:val="9"/>
        </w:numPr>
        <w:jc w:val="both"/>
      </w:pPr>
      <w:r>
        <w:t>План реформирования жилищно-коммунального хозяйства, утвержденный правовым актом муниципального образования.</w:t>
      </w:r>
    </w:p>
    <w:p w:rsidR="009F648F" w:rsidRDefault="009F648F" w:rsidP="009F648F">
      <w:pPr>
        <w:numPr>
          <w:ilvl w:val="0"/>
          <w:numId w:val="9"/>
        </w:numPr>
        <w:jc w:val="both"/>
      </w:pPr>
      <w:proofErr w:type="gramStart"/>
      <w:r>
        <w:t>Перечень и тексты правового акта</w:t>
      </w:r>
      <w:r>
        <w:rPr>
          <w:vertAlign w:val="superscript"/>
        </w:rPr>
        <w:t>*</w:t>
      </w:r>
      <w:r>
        <w:t xml:space="preserve"> органа местного самоуправления муниципального образования, утверждающего график, указанный в пункте 7 части 1 статьи 14 Федерального закона, и предусматривающий установление не позднее 1 января 2011 года тарифов на водоснабжение и водоотведение для различных групп потребителей коммунальных услуг без учета необходимости покрытия затрат на предоставление коммунальных услуг одной группе потребителей за счет тарифов, установленных для другой</w:t>
      </w:r>
      <w:proofErr w:type="gramEnd"/>
      <w:r>
        <w:t xml:space="preserve"> группы потребителей (по установленной Фондом форме).</w:t>
      </w:r>
    </w:p>
    <w:p w:rsidR="009F648F" w:rsidRDefault="009F648F" w:rsidP="009F648F">
      <w:pPr>
        <w:numPr>
          <w:ilvl w:val="0"/>
          <w:numId w:val="9"/>
        </w:numPr>
        <w:jc w:val="both"/>
      </w:pPr>
      <w:r>
        <w:lastRenderedPageBreak/>
        <w:t>Перечень и тексты правового акта</w:t>
      </w:r>
      <w:r>
        <w:rPr>
          <w:vertAlign w:val="superscript"/>
        </w:rPr>
        <w:t>*</w:t>
      </w:r>
      <w:r>
        <w:t xml:space="preserve"> органа местного самоуправления муниципального образования, утверждающего график, указанный в пункте 9 части 1 статьи 14 Федерального закона, и предусматривающий установление не позднее 1 января 2010 года тарифов и надбавок</w:t>
      </w:r>
      <w:proofErr w:type="gramStart"/>
      <w:r>
        <w:t xml:space="preserve"> ,</w:t>
      </w:r>
      <w:proofErr w:type="gramEnd"/>
      <w:r>
        <w:t xml:space="preserve"> обеспечивающих финансовые потребности организаций коммунального комплекса, необходимые для реализации их производственных программ и инвестиционных программ развития системы коммунальной инфраструктуры (по установленной Фондом форме).</w:t>
      </w:r>
    </w:p>
    <w:p w:rsidR="009F648F" w:rsidRDefault="009F648F" w:rsidP="009F648F">
      <w:pPr>
        <w:numPr>
          <w:ilvl w:val="0"/>
          <w:numId w:val="9"/>
        </w:numPr>
        <w:jc w:val="both"/>
      </w:pPr>
      <w:r>
        <w:t>Перечень и тексты правовых актов</w:t>
      </w:r>
      <w:r>
        <w:rPr>
          <w:vertAlign w:val="superscript"/>
        </w:rPr>
        <w:t xml:space="preserve">* </w:t>
      </w:r>
      <w:r>
        <w:t>муниципального образования,  предусматривающих прекращение не позднее 1 января 2010 года предоставления дотаций организациям коммунального комплекса на возмещение убытков от содержания объектов коммунальной инфраструктуры (для муниципальных образований, расположенных в районах Крайнего Севера и приравненных к ним местностях, не предоставляются), по установленной Фондом форме.</w:t>
      </w:r>
    </w:p>
    <w:p w:rsidR="009F648F" w:rsidRDefault="009F648F" w:rsidP="009F648F">
      <w:pPr>
        <w:numPr>
          <w:ilvl w:val="0"/>
          <w:numId w:val="9"/>
        </w:numPr>
        <w:jc w:val="both"/>
      </w:pPr>
      <w:r>
        <w:t>Перечень и тексты правовых актов</w:t>
      </w:r>
      <w:r>
        <w:rPr>
          <w:vertAlign w:val="superscript"/>
        </w:rPr>
        <w:t xml:space="preserve">* </w:t>
      </w:r>
      <w:r>
        <w:t>муниципального образования,  предусматривающих  предоставление гражданам субсидий на оплату жилого помещения и коммунальных услуг в денежной форме (в том числе путем перечисления таких субсидий на имеющиеся или открываемые получателями субсидий банковские счета), по установленной Фондом форме.</w:t>
      </w:r>
    </w:p>
    <w:p w:rsidR="009F648F" w:rsidRDefault="009F648F" w:rsidP="009F648F">
      <w:pPr>
        <w:numPr>
          <w:ilvl w:val="0"/>
          <w:numId w:val="9"/>
        </w:numPr>
        <w:jc w:val="both"/>
      </w:pPr>
      <w:r>
        <w:t>Выписки из правового акта Туксинского сельского поселения  о бюджете на 2010 год, предусматривающего долевое финансирование региональной адресной программы по проведению капитального ремонта многоквартирных домов, отражающие запланированное поступление и направления расходования финансовой поддержки за счет средств Фонда (в доходной части и расходной части соответствующих бюджетов).</w:t>
      </w:r>
    </w:p>
    <w:p w:rsidR="009F648F" w:rsidRDefault="009F648F" w:rsidP="009F648F">
      <w:pPr>
        <w:numPr>
          <w:ilvl w:val="0"/>
          <w:numId w:val="9"/>
        </w:numPr>
        <w:jc w:val="both"/>
      </w:pPr>
      <w:proofErr w:type="gramStart"/>
      <w:r>
        <w:t>Копии решений общих собраний членов товариществ собственников жилья, членов жилищных, жилищно-строительных кооперативов или иных специализированных потребительских кооперативов либо собственников помещений в многоквартирных домах об участии в муниципальной (региональной) адресной программе по проведению капитального ремонта многоквартирных домов с указанием работ по капитальному ремонту в указанных многоквартирных домах в соответствии с частью 3 статьи 15 Федерального закона.</w:t>
      </w:r>
      <w:proofErr w:type="gramEnd"/>
    </w:p>
    <w:p w:rsidR="009F648F" w:rsidRDefault="009F648F" w:rsidP="009F648F">
      <w:pPr>
        <w:numPr>
          <w:ilvl w:val="0"/>
          <w:numId w:val="9"/>
        </w:numPr>
        <w:jc w:val="both"/>
      </w:pPr>
      <w:r>
        <w:t>Справки об общем количестве многоквартирных домов на территории муниципального образования по установленной Фондом форме.</w:t>
      </w:r>
    </w:p>
    <w:p w:rsidR="009F648F" w:rsidRDefault="009F648F" w:rsidP="009F648F">
      <w:pPr>
        <w:numPr>
          <w:ilvl w:val="0"/>
          <w:numId w:val="9"/>
        </w:numPr>
        <w:jc w:val="both"/>
      </w:pPr>
      <w:r>
        <w:t>Перечень и тексты правовых актов</w:t>
      </w:r>
      <w:r>
        <w:rPr>
          <w:vertAlign w:val="superscript"/>
        </w:rPr>
        <w:t>*</w:t>
      </w:r>
      <w:r>
        <w:t xml:space="preserve"> органов местного самоуправления муниципальных образований, осуществляющих распоряжение земельными участками, которые находятся в муниципальной собственности</w:t>
      </w:r>
      <w:proofErr w:type="gramStart"/>
      <w:r>
        <w:t xml:space="preserve"> ,</w:t>
      </w:r>
      <w:proofErr w:type="gramEnd"/>
      <w:r>
        <w:t xml:space="preserve"> утверждающих графики, проведения до 1 января 2011 года в соответствии со статьей 16 Федерального закона от 29 декабря 2004 года № 189 – ФЗ «О введении в действие Жилищного кодекса Российской Федерации» работ по формированию и проведению государственного кадастрового учета за счет средств местных бюджетов земельных участков, на которых расположены многоквартирные дома, в границах территории муниципального образования, предусмотренные пунктом 4 части 1 статьи 14 Федерального закона (по установленной Фондом форме).</w:t>
      </w:r>
    </w:p>
    <w:p w:rsidR="009F648F" w:rsidRDefault="009F648F" w:rsidP="009F648F">
      <w:pPr>
        <w:numPr>
          <w:ilvl w:val="0"/>
          <w:numId w:val="9"/>
        </w:numPr>
        <w:jc w:val="both"/>
      </w:pPr>
      <w:r>
        <w:t>Справка или иной другой документ территориального органа Федеральной службы государственной статистики республики Карелия об общей суммарной численности населения муниципального образования.</w:t>
      </w:r>
    </w:p>
    <w:p w:rsidR="009F648F" w:rsidRDefault="009F648F" w:rsidP="009F648F">
      <w:pPr>
        <w:ind w:left="708"/>
        <w:jc w:val="both"/>
      </w:pPr>
    </w:p>
    <w:p w:rsidR="009F648F" w:rsidRDefault="009F648F" w:rsidP="009F648F">
      <w:pPr>
        <w:ind w:left="1068"/>
        <w:jc w:val="both"/>
      </w:pPr>
      <w:r>
        <w:rPr>
          <w:vertAlign w:val="superscript"/>
        </w:rPr>
        <w:t>*</w:t>
      </w:r>
      <w:r>
        <w:t>Тексты муниципальных правовых актов и иных документов органов местного самоуправления должны быть заверены подписью уполномоченного должностного лица органов местного самоуправления.</w:t>
      </w:r>
    </w:p>
    <w:p w:rsidR="009F648F" w:rsidRDefault="009F648F" w:rsidP="009F648F">
      <w:pPr>
        <w:ind w:left="1068"/>
        <w:jc w:val="both"/>
      </w:pPr>
    </w:p>
    <w:p w:rsidR="009F648F" w:rsidRDefault="009F648F" w:rsidP="009F648F">
      <w:pPr>
        <w:ind w:left="1068"/>
        <w:jc w:val="both"/>
      </w:pPr>
    </w:p>
    <w:p w:rsidR="009F648F" w:rsidRDefault="009F648F" w:rsidP="009F648F">
      <w:pPr>
        <w:numPr>
          <w:ilvl w:val="0"/>
          <w:numId w:val="2"/>
        </w:numPr>
        <w:rPr>
          <w:b/>
        </w:rPr>
      </w:pPr>
      <w:r>
        <w:rPr>
          <w:b/>
        </w:rPr>
        <w:t>Мониторинг реализации Программы.</w:t>
      </w:r>
    </w:p>
    <w:p w:rsidR="009F648F" w:rsidRDefault="009F648F" w:rsidP="009F648F">
      <w:pPr>
        <w:widowControl w:val="0"/>
        <w:autoSpaceDE w:val="0"/>
        <w:autoSpaceDN w:val="0"/>
        <w:adjustRightInd w:val="0"/>
        <w:jc w:val="both"/>
        <w:rPr>
          <w:rFonts w:ascii="Times New Roman CYR" w:hAnsi="Times New Roman CYR" w:cs="Times New Roman CYR"/>
        </w:rPr>
      </w:pPr>
      <w:r>
        <w:rPr>
          <w:b/>
        </w:rPr>
        <w:t xml:space="preserve">     </w:t>
      </w:r>
      <w:r>
        <w:rPr>
          <w:rFonts w:ascii="Times New Roman CYR" w:hAnsi="Times New Roman CYR" w:cs="Times New Roman CYR"/>
        </w:rPr>
        <w:t xml:space="preserve">             Мониторинг реализации Программы ведет Госкомитет Республики Карелия по реформированию ЖКХ в соответствии с требованиями статьи 22 Федерального Закона «О Фонде содействия реформированию жилищно-коммунального хозяйства» на основании отчетности органов местного самоуправления муниципальных образований.</w:t>
      </w:r>
    </w:p>
    <w:p w:rsidR="009F648F" w:rsidRDefault="009F648F" w:rsidP="009F648F">
      <w:pPr>
        <w:widowControl w:val="0"/>
        <w:autoSpaceDE w:val="0"/>
        <w:autoSpaceDN w:val="0"/>
        <w:adjustRightInd w:val="0"/>
        <w:spacing w:line="276" w:lineRule="auto"/>
        <w:ind w:firstLine="567"/>
        <w:jc w:val="both"/>
        <w:rPr>
          <w:rFonts w:ascii="Times New Roman CYR" w:hAnsi="Times New Roman CYR" w:cs="Times New Roman CYR"/>
        </w:rPr>
      </w:pPr>
      <w:r>
        <w:rPr>
          <w:rFonts w:ascii="Times New Roman CYR" w:hAnsi="Times New Roman CYR" w:cs="Times New Roman CYR"/>
        </w:rPr>
        <w:lastRenderedPageBreak/>
        <w:t>Отчет о расходовании средств государственной корпорации – Фонда, бюджета Республики Карелия и местных бюджетов на реализацию региональных адресных программ по проведению капитального ремонта многоквартирных домов (далее - Отчет) составляется нарастающим итогом с начала года:</w:t>
      </w:r>
    </w:p>
    <w:p w:rsidR="009F648F" w:rsidRDefault="009F648F" w:rsidP="009F648F">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ежемесячно – по состоянию на первое число месяца, следующего за </w:t>
      </w:r>
      <w:proofErr w:type="gramStart"/>
      <w:r>
        <w:rPr>
          <w:rFonts w:ascii="Times New Roman CYR" w:hAnsi="Times New Roman CYR" w:cs="Times New Roman CYR"/>
        </w:rPr>
        <w:t>отчетным</w:t>
      </w:r>
      <w:proofErr w:type="gramEnd"/>
      <w:r>
        <w:rPr>
          <w:rFonts w:ascii="Times New Roman CYR" w:hAnsi="Times New Roman CYR" w:cs="Times New Roman CYR"/>
        </w:rPr>
        <w:t>;</w:t>
      </w:r>
    </w:p>
    <w:p w:rsidR="009F648F" w:rsidRDefault="009F648F" w:rsidP="009F648F">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ежеквартально – по состоянию на первое число месяца следующего за отчетным периодом;</w:t>
      </w:r>
    </w:p>
    <w:p w:rsidR="009F648F" w:rsidRDefault="009F648F" w:rsidP="009F648F">
      <w:pPr>
        <w:widowControl w:val="0"/>
        <w:autoSpaceDE w:val="0"/>
        <w:autoSpaceDN w:val="0"/>
        <w:adjustRightInd w:val="0"/>
        <w:ind w:firstLine="540"/>
        <w:jc w:val="both"/>
        <w:rPr>
          <w:rFonts w:ascii="Times New Roman CYR" w:hAnsi="Times New Roman CYR" w:cs="Times New Roman CYR"/>
        </w:rPr>
      </w:pPr>
      <w:r>
        <w:rPr>
          <w:rFonts w:ascii="Times New Roman CYR" w:hAnsi="Times New Roman CYR" w:cs="Times New Roman CYR"/>
        </w:rPr>
        <w:t xml:space="preserve">ежегодно - на 1 января года, следующего за </w:t>
      </w:r>
      <w:proofErr w:type="gramStart"/>
      <w:r>
        <w:rPr>
          <w:rFonts w:ascii="Times New Roman CYR" w:hAnsi="Times New Roman CYR" w:cs="Times New Roman CYR"/>
        </w:rPr>
        <w:t>отчетным</w:t>
      </w:r>
      <w:proofErr w:type="gramEnd"/>
      <w:r>
        <w:rPr>
          <w:rFonts w:ascii="Times New Roman CYR" w:hAnsi="Times New Roman CYR" w:cs="Times New Roman CYR"/>
        </w:rPr>
        <w:t>.</w:t>
      </w:r>
    </w:p>
    <w:p w:rsidR="009F648F" w:rsidRDefault="009F648F" w:rsidP="009F648F">
      <w:pPr>
        <w:widowControl w:val="0"/>
        <w:autoSpaceDE w:val="0"/>
        <w:autoSpaceDN w:val="0"/>
        <w:adjustRightInd w:val="0"/>
        <w:ind w:firstLine="540"/>
        <w:jc w:val="both"/>
        <w:rPr>
          <w:rFonts w:ascii="Times New Roman CYR" w:hAnsi="Times New Roman CYR" w:cs="Times New Roman CYR"/>
        </w:rPr>
      </w:pPr>
      <w:r>
        <w:rPr>
          <w:rFonts w:ascii="Times New Roman CYR" w:hAnsi="Times New Roman CYR" w:cs="Times New Roman CYR"/>
        </w:rPr>
        <w:t xml:space="preserve">Отчет представляется в Государственный комитет Республики </w:t>
      </w:r>
      <w:proofErr w:type="spellStart"/>
      <w:r>
        <w:rPr>
          <w:rFonts w:ascii="Times New Roman CYR" w:hAnsi="Times New Roman CYR" w:cs="Times New Roman CYR"/>
        </w:rPr>
        <w:t>карелия</w:t>
      </w:r>
      <w:proofErr w:type="spellEnd"/>
      <w:r>
        <w:rPr>
          <w:rFonts w:ascii="Times New Roman CYR" w:hAnsi="Times New Roman CYR" w:cs="Times New Roman CYR"/>
        </w:rPr>
        <w:t xml:space="preserve"> по реформированию жилищно-коммунального хозяйства на бумажном носителе и в виде электронного документа на адрес электронной почты </w:t>
      </w:r>
      <w:proofErr w:type="spellStart"/>
      <w:r>
        <w:rPr>
          <w:rFonts w:ascii="Times New Roman CYR" w:hAnsi="Times New Roman CYR" w:cs="Times New Roman CYR"/>
          <w:lang w:val="en-US"/>
        </w:rPr>
        <w:t>gkhrk</w:t>
      </w:r>
      <w:proofErr w:type="spellEnd"/>
      <w:r>
        <w:rPr>
          <w:rFonts w:ascii="Times New Roman CYR" w:hAnsi="Times New Roman CYR" w:cs="Times New Roman CYR"/>
        </w:rPr>
        <w:t>@</w:t>
      </w:r>
      <w:proofErr w:type="spellStart"/>
      <w:r>
        <w:rPr>
          <w:rFonts w:ascii="Times New Roman CYR" w:hAnsi="Times New Roman CYR" w:cs="Times New Roman CYR"/>
          <w:lang w:val="en-US"/>
        </w:rPr>
        <w:t>onego</w:t>
      </w:r>
      <w:proofErr w:type="spellEnd"/>
      <w:r>
        <w:rPr>
          <w:rFonts w:ascii="Times New Roman CYR" w:hAnsi="Times New Roman CYR" w:cs="Times New Roman CYR"/>
        </w:rPr>
        <w:t>.ru:</w:t>
      </w:r>
    </w:p>
    <w:p w:rsidR="009F648F" w:rsidRDefault="009F648F" w:rsidP="009F648F">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ежемесячно - на 05 число месяца, следующего за </w:t>
      </w:r>
      <w:proofErr w:type="gramStart"/>
      <w:r>
        <w:rPr>
          <w:rFonts w:ascii="Times New Roman CYR" w:hAnsi="Times New Roman CYR" w:cs="Times New Roman CYR"/>
        </w:rPr>
        <w:t>отчетным</w:t>
      </w:r>
      <w:proofErr w:type="gramEnd"/>
      <w:r>
        <w:rPr>
          <w:rFonts w:ascii="Times New Roman CYR" w:hAnsi="Times New Roman CYR" w:cs="Times New Roman CYR"/>
        </w:rPr>
        <w:t>;</w:t>
      </w:r>
    </w:p>
    <w:p w:rsidR="009F648F" w:rsidRDefault="009F648F" w:rsidP="009F648F">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ежеквартально – на 05 число месяца, следующего за </w:t>
      </w:r>
      <w:proofErr w:type="gramStart"/>
      <w:r>
        <w:rPr>
          <w:rFonts w:ascii="Times New Roman CYR" w:hAnsi="Times New Roman CYR" w:cs="Times New Roman CYR"/>
        </w:rPr>
        <w:t>отчетным</w:t>
      </w:r>
      <w:proofErr w:type="gramEnd"/>
      <w:r>
        <w:rPr>
          <w:rFonts w:ascii="Times New Roman CYR" w:hAnsi="Times New Roman CYR" w:cs="Times New Roman CYR"/>
        </w:rPr>
        <w:t>;</w:t>
      </w:r>
    </w:p>
    <w:p w:rsidR="009F648F" w:rsidRDefault="009F648F" w:rsidP="009F648F">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ежегодно – не позднее 25 января года, следующего за </w:t>
      </w:r>
      <w:proofErr w:type="gramStart"/>
      <w:r>
        <w:rPr>
          <w:rFonts w:ascii="Times New Roman CYR" w:hAnsi="Times New Roman CYR" w:cs="Times New Roman CYR"/>
        </w:rPr>
        <w:t>отчетным</w:t>
      </w:r>
      <w:proofErr w:type="gramEnd"/>
      <w:r>
        <w:rPr>
          <w:rFonts w:ascii="Times New Roman CYR" w:hAnsi="Times New Roman CYR" w:cs="Times New Roman CYR"/>
        </w:rPr>
        <w:t>.</w:t>
      </w:r>
    </w:p>
    <w:p w:rsidR="009F648F" w:rsidRDefault="009F648F" w:rsidP="009F648F">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Отчет формируется по территории Туксинского сельского поселения  на основании данных:</w:t>
      </w:r>
    </w:p>
    <w:p w:rsidR="009F648F" w:rsidRDefault="009F648F" w:rsidP="009F648F">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товариществ собственников жилья, жилищных, жилищно-строительных кооперативов, или иных специализированных потребительских кооперативов, управляющих организаций, выбранных собственниками помещений в многоквартирных домах, получивших субсидии на проведение капитального ремонта многоквартирных домов.</w:t>
      </w:r>
    </w:p>
    <w:p w:rsidR="009F648F" w:rsidRDefault="009F648F" w:rsidP="009F648F">
      <w:pPr>
        <w:widowControl w:val="0"/>
        <w:autoSpaceDE w:val="0"/>
        <w:autoSpaceDN w:val="0"/>
        <w:adjustRightInd w:val="0"/>
        <w:ind w:firstLine="567"/>
        <w:jc w:val="both"/>
        <w:rPr>
          <w:rFonts w:ascii="Times New Roman CYR" w:hAnsi="Times New Roman CYR" w:cs="Times New Roman CYR"/>
        </w:rPr>
      </w:pPr>
    </w:p>
    <w:p w:rsidR="009F648F" w:rsidRDefault="009F648F" w:rsidP="009F648F">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Данные составляются на основании:</w:t>
      </w:r>
    </w:p>
    <w:p w:rsidR="009F648F" w:rsidRDefault="009F648F" w:rsidP="009F648F">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кредитовых платежных поручений:</w:t>
      </w:r>
    </w:p>
    <w:p w:rsidR="009F648F" w:rsidRDefault="009F648F" w:rsidP="009F648F">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на поступление средств Фонда в бюджет Республики Карелия;</w:t>
      </w:r>
    </w:p>
    <w:p w:rsidR="009F648F" w:rsidRDefault="009F648F" w:rsidP="009F648F">
      <w:pPr>
        <w:widowControl w:val="0"/>
        <w:autoSpaceDE w:val="0"/>
        <w:autoSpaceDN w:val="0"/>
        <w:adjustRightInd w:val="0"/>
        <w:spacing w:after="120" w:line="276" w:lineRule="auto"/>
        <w:ind w:firstLine="540"/>
        <w:rPr>
          <w:rFonts w:ascii="Times New Roman CYR" w:hAnsi="Times New Roman CYR" w:cs="Times New Roman CYR"/>
        </w:rPr>
      </w:pPr>
      <w:proofErr w:type="gramStart"/>
      <w:r>
        <w:rPr>
          <w:rFonts w:ascii="Times New Roman CYR" w:hAnsi="Times New Roman CYR" w:cs="Times New Roman CYR"/>
        </w:rPr>
        <w:t>на поступление субсидий из бюджета Республики Карелия в местные бюджеты на финансовое обеспечение мероприятий по проведению</w:t>
      </w:r>
      <w:proofErr w:type="gramEnd"/>
      <w:r>
        <w:rPr>
          <w:rFonts w:ascii="Times New Roman CYR" w:hAnsi="Times New Roman CYR" w:cs="Times New Roman CYR"/>
        </w:rPr>
        <w:t xml:space="preserve"> капитального ремонта многоквартирных домов;</w:t>
      </w:r>
    </w:p>
    <w:p w:rsidR="009F648F" w:rsidRDefault="009F648F" w:rsidP="009F648F">
      <w:pPr>
        <w:widowControl w:val="0"/>
        <w:autoSpaceDE w:val="0"/>
        <w:autoSpaceDN w:val="0"/>
        <w:adjustRightInd w:val="0"/>
        <w:spacing w:line="276" w:lineRule="auto"/>
        <w:ind w:firstLine="567"/>
        <w:jc w:val="both"/>
        <w:rPr>
          <w:rFonts w:ascii="Times New Roman CYR" w:hAnsi="Times New Roman CYR" w:cs="Times New Roman CYR"/>
        </w:rPr>
      </w:pPr>
      <w:r>
        <w:rPr>
          <w:rFonts w:ascii="Times New Roman CYR" w:hAnsi="Times New Roman CYR" w:cs="Times New Roman CYR"/>
        </w:rPr>
        <w:t>дебетовых платежных поручений:</w:t>
      </w:r>
    </w:p>
    <w:p w:rsidR="009F648F" w:rsidRDefault="009F648F" w:rsidP="009F648F">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на списание средств Фонда со счета бюджета Республики Карелия;</w:t>
      </w:r>
    </w:p>
    <w:p w:rsidR="009F648F" w:rsidRDefault="009F648F" w:rsidP="009F648F">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на списание средств Фонда, средств бюджета Республики Карелия, средств местного бюджета на финансовое обеспечение мероприятий по проведению капитального ремонта многоквартирных домов со счета местного бюджета;</w:t>
      </w:r>
    </w:p>
    <w:p w:rsidR="009F648F" w:rsidRDefault="009F648F" w:rsidP="009F648F">
      <w:pPr>
        <w:widowControl w:val="0"/>
        <w:autoSpaceDE w:val="0"/>
        <w:autoSpaceDN w:val="0"/>
        <w:adjustRightInd w:val="0"/>
        <w:ind w:firstLine="567"/>
        <w:jc w:val="both"/>
        <w:rPr>
          <w:rFonts w:ascii="Times New Roman CYR" w:hAnsi="Times New Roman CYR" w:cs="Times New Roman CYR"/>
        </w:rPr>
      </w:pPr>
      <w:proofErr w:type="gramStart"/>
      <w:r>
        <w:rPr>
          <w:rFonts w:ascii="Times New Roman CYR" w:hAnsi="Times New Roman CYR" w:cs="Times New Roman CYR"/>
        </w:rPr>
        <w:t>информации о проведении капитального ремонта, представленной товариществами собственников жилья, жилищными, жилищно – строительными кооперативами, или иными специализированными потребительскими кооперативами, управляющими организациями, выбранными собственниками помещений в многоквартирных домах органам местного самоуправления.</w:t>
      </w:r>
      <w:proofErr w:type="gramEnd"/>
    </w:p>
    <w:p w:rsidR="009F648F" w:rsidRDefault="009F648F" w:rsidP="009F648F">
      <w:pPr>
        <w:autoSpaceDE w:val="0"/>
        <w:autoSpaceDN w:val="0"/>
        <w:adjustRightInd w:val="0"/>
        <w:ind w:firstLine="567"/>
        <w:jc w:val="both"/>
      </w:pPr>
      <w:proofErr w:type="gramStart"/>
      <w:r>
        <w:t>Администрация Туксинского сельского поселения    осуществляющая в рамках исполнения местного бюджета учет доходов (расходов), полученных (произведенных) за счет средств Фонда, бюджета Республики Карелия, местных бюджетов, предусмотренных Законом и доходов (расходов) ТСЖ, жилищных, жилищно-строительных кооперативов, или иных специализированных потребительских кооперативов, управляющих организаций, выбранных собственниками помещений в многоквартирных домах, получивших субсидии на проведение капитального ремонта многоквартирных домов.</w:t>
      </w:r>
      <w:proofErr w:type="gramEnd"/>
    </w:p>
    <w:p w:rsidR="009F648F" w:rsidRDefault="009F648F" w:rsidP="009F648F">
      <w:pPr>
        <w:pStyle w:val="ConsCell"/>
        <w:widowControl/>
        <w:ind w:right="0"/>
        <w:jc w:val="both"/>
        <w:rPr>
          <w:rFonts w:ascii="Times New Roman" w:hAnsi="Times New Roman" w:cs="Times New Roman"/>
          <w:sz w:val="24"/>
          <w:szCs w:val="24"/>
        </w:rPr>
      </w:pPr>
      <w:r>
        <w:rPr>
          <w:rFonts w:ascii="Times New Roman" w:hAnsi="Times New Roman" w:cs="Times New Roman"/>
          <w:sz w:val="24"/>
          <w:szCs w:val="24"/>
        </w:rPr>
        <w:t xml:space="preserve">        ежемесячно по состоянию на 1-ое число месяца, следующего за </w:t>
      </w:r>
      <w:proofErr w:type="gramStart"/>
      <w:r>
        <w:rPr>
          <w:rFonts w:ascii="Times New Roman" w:hAnsi="Times New Roman" w:cs="Times New Roman"/>
          <w:sz w:val="24"/>
          <w:szCs w:val="24"/>
        </w:rPr>
        <w:t>отчетным</w:t>
      </w:r>
      <w:proofErr w:type="gramEnd"/>
      <w:r>
        <w:rPr>
          <w:rFonts w:ascii="Times New Roman" w:hAnsi="Times New Roman" w:cs="Times New Roman"/>
          <w:sz w:val="24"/>
          <w:szCs w:val="24"/>
        </w:rPr>
        <w:t>;</w:t>
      </w:r>
    </w:p>
    <w:p w:rsidR="009F648F" w:rsidRDefault="009F648F" w:rsidP="009F648F">
      <w:pPr>
        <w:pStyle w:val="ConsCell"/>
        <w:widowControl/>
        <w:ind w:right="0" w:firstLine="567"/>
        <w:jc w:val="both"/>
        <w:rPr>
          <w:rFonts w:ascii="Times New Roman" w:hAnsi="Times New Roman" w:cs="Times New Roman"/>
          <w:sz w:val="24"/>
          <w:szCs w:val="24"/>
        </w:rPr>
      </w:pPr>
      <w:r>
        <w:rPr>
          <w:rFonts w:ascii="Times New Roman" w:hAnsi="Times New Roman" w:cs="Times New Roman"/>
          <w:sz w:val="24"/>
          <w:szCs w:val="24"/>
        </w:rPr>
        <w:t xml:space="preserve">ежеквартально по состоянию на 1-ое число - на 5 рабочий день месяца, следующего за </w:t>
      </w:r>
      <w:proofErr w:type="gramStart"/>
      <w:r>
        <w:rPr>
          <w:rFonts w:ascii="Times New Roman" w:hAnsi="Times New Roman" w:cs="Times New Roman"/>
          <w:sz w:val="24"/>
          <w:szCs w:val="24"/>
        </w:rPr>
        <w:t>отчетным</w:t>
      </w:r>
      <w:proofErr w:type="gramEnd"/>
      <w:r>
        <w:rPr>
          <w:rFonts w:ascii="Times New Roman" w:hAnsi="Times New Roman" w:cs="Times New Roman"/>
          <w:sz w:val="24"/>
          <w:szCs w:val="24"/>
        </w:rPr>
        <w:t>;</w:t>
      </w:r>
    </w:p>
    <w:p w:rsidR="009F648F" w:rsidRDefault="009F648F" w:rsidP="009F648F">
      <w:pPr>
        <w:widowControl w:val="0"/>
        <w:autoSpaceDE w:val="0"/>
        <w:autoSpaceDN w:val="0"/>
        <w:adjustRightInd w:val="0"/>
        <w:ind w:firstLine="567"/>
        <w:jc w:val="both"/>
      </w:pPr>
      <w:proofErr w:type="gramStart"/>
      <w:r>
        <w:t xml:space="preserve">ежегодно – не позднее 25 января года, следующего за отчетным, направляет отчет Уполномоченному  органу - </w:t>
      </w:r>
      <w:proofErr w:type="spellStart"/>
      <w:r>
        <w:t>Госкомиету</w:t>
      </w:r>
      <w:proofErr w:type="spellEnd"/>
      <w:r>
        <w:t xml:space="preserve"> РК по </w:t>
      </w:r>
      <w:r>
        <w:lastRenderedPageBreak/>
        <w:t>реформированию ЖКХ, осуществляющему в рамках исполнения бюджета Республики Карелия учет доходов (расходов), полученных (произведенных) за счет средств Фонда.</w:t>
      </w:r>
      <w:proofErr w:type="gramEnd"/>
    </w:p>
    <w:p w:rsidR="009F648F" w:rsidRDefault="009F648F" w:rsidP="009F648F">
      <w:pPr>
        <w:widowControl w:val="0"/>
        <w:autoSpaceDE w:val="0"/>
        <w:autoSpaceDN w:val="0"/>
        <w:adjustRightInd w:val="0"/>
        <w:ind w:firstLine="567"/>
        <w:jc w:val="both"/>
      </w:pPr>
    </w:p>
    <w:p w:rsidR="009F648F" w:rsidRDefault="009F648F" w:rsidP="009F648F">
      <w:pPr>
        <w:widowControl w:val="0"/>
        <w:numPr>
          <w:ilvl w:val="0"/>
          <w:numId w:val="2"/>
        </w:numPr>
        <w:autoSpaceDE w:val="0"/>
        <w:autoSpaceDN w:val="0"/>
        <w:adjustRightInd w:val="0"/>
        <w:jc w:val="center"/>
        <w:rPr>
          <w:rFonts w:ascii="Times New Roman CYR" w:hAnsi="Times New Roman CYR" w:cs="Times New Roman CYR"/>
          <w:b/>
        </w:rPr>
      </w:pPr>
      <w:r>
        <w:rPr>
          <w:b/>
        </w:rPr>
        <w:t>Показатели выполнения Программы</w:t>
      </w:r>
    </w:p>
    <w:p w:rsidR="009F648F" w:rsidRDefault="009F648F" w:rsidP="009F648F">
      <w:pPr>
        <w:ind w:left="1068"/>
        <w:jc w:val="both"/>
      </w:pPr>
      <w:r>
        <w:t>Эффективность реализации Программы и использования бюджетных средств обеспечивается за счет:</w:t>
      </w:r>
    </w:p>
    <w:p w:rsidR="009F648F" w:rsidRDefault="009F648F" w:rsidP="009F648F">
      <w:pPr>
        <w:numPr>
          <w:ilvl w:val="1"/>
          <w:numId w:val="9"/>
        </w:numPr>
        <w:jc w:val="both"/>
      </w:pPr>
      <w:proofErr w:type="gramStart"/>
      <w:r>
        <w:t>Контроля за</w:t>
      </w:r>
      <w:proofErr w:type="gramEnd"/>
      <w:r>
        <w:t xml:space="preserve"> целевым использованием бюджетных средств;</w:t>
      </w:r>
    </w:p>
    <w:p w:rsidR="009F648F" w:rsidRDefault="009F648F" w:rsidP="009F648F">
      <w:pPr>
        <w:numPr>
          <w:ilvl w:val="1"/>
          <w:numId w:val="9"/>
        </w:numPr>
        <w:jc w:val="both"/>
      </w:pPr>
      <w:r>
        <w:t>Прозрачности механизма распределения и расходования бюджетных средств;</w:t>
      </w:r>
    </w:p>
    <w:p w:rsidR="009F648F" w:rsidRDefault="009F648F" w:rsidP="009F648F">
      <w:pPr>
        <w:numPr>
          <w:ilvl w:val="1"/>
          <w:numId w:val="9"/>
        </w:numPr>
        <w:jc w:val="both"/>
      </w:pPr>
      <w:r>
        <w:t>Привлечения внебюджетных сре</w:t>
      </w:r>
      <w:proofErr w:type="gramStart"/>
      <w:r>
        <w:t>дств дл</w:t>
      </w:r>
      <w:proofErr w:type="gramEnd"/>
      <w:r>
        <w:t>я проведения капитального ремонта многоквартирных домов.</w:t>
      </w:r>
    </w:p>
    <w:p w:rsidR="009F648F" w:rsidRDefault="009F648F" w:rsidP="009F648F">
      <w:pPr>
        <w:jc w:val="both"/>
      </w:pPr>
    </w:p>
    <w:p w:rsidR="009F648F" w:rsidRDefault="009F648F" w:rsidP="009F648F">
      <w:pPr>
        <w:ind w:left="1134"/>
        <w:jc w:val="both"/>
      </w:pPr>
      <w:r>
        <w:t>Эффективность реализации Программы оценивается по следующим направлениям:</w:t>
      </w:r>
    </w:p>
    <w:p w:rsidR="009F648F" w:rsidRDefault="009F648F" w:rsidP="009F648F">
      <w:pPr>
        <w:numPr>
          <w:ilvl w:val="2"/>
          <w:numId w:val="9"/>
        </w:numPr>
        <w:tabs>
          <w:tab w:val="num" w:pos="1134"/>
        </w:tabs>
        <w:ind w:left="1134" w:firstLine="0"/>
        <w:jc w:val="both"/>
      </w:pPr>
      <w:r>
        <w:t>Доля многоквартирных домов, в которых проведен капитальный ремонт. Увеличение объемов проведения капитального ремонта многоквартирных домов;</w:t>
      </w:r>
    </w:p>
    <w:p w:rsidR="009F648F" w:rsidRDefault="009F648F" w:rsidP="009F648F">
      <w:pPr>
        <w:numPr>
          <w:ilvl w:val="2"/>
          <w:numId w:val="9"/>
        </w:numPr>
        <w:tabs>
          <w:tab w:val="num" w:pos="1134"/>
        </w:tabs>
        <w:ind w:left="1134" w:firstLine="0"/>
        <w:jc w:val="both"/>
      </w:pPr>
      <w:r>
        <w:t>Объем финансирования проведения капитального ремонта;</w:t>
      </w:r>
    </w:p>
    <w:p w:rsidR="009F648F" w:rsidRDefault="009F648F" w:rsidP="009F648F">
      <w:pPr>
        <w:numPr>
          <w:ilvl w:val="2"/>
          <w:numId w:val="9"/>
        </w:numPr>
        <w:tabs>
          <w:tab w:val="num" w:pos="1134"/>
        </w:tabs>
        <w:ind w:left="1134" w:firstLine="0"/>
        <w:jc w:val="both"/>
      </w:pPr>
      <w:r>
        <w:t>Изменение структуры управления жилищным фондом.</w:t>
      </w:r>
    </w:p>
    <w:p w:rsidR="009F648F" w:rsidRDefault="009F648F" w:rsidP="009F648F">
      <w:pPr>
        <w:jc w:val="both"/>
      </w:pPr>
      <w:r>
        <w:t>Показатели эффективности реализации Программы приведены в Приложении 2.</w:t>
      </w:r>
    </w:p>
    <w:p w:rsidR="009F648F" w:rsidRDefault="009F648F" w:rsidP="009F648F">
      <w:pPr>
        <w:ind w:left="1068"/>
        <w:jc w:val="both"/>
      </w:pPr>
    </w:p>
    <w:p w:rsidR="009F648F" w:rsidRDefault="009F648F" w:rsidP="009F648F">
      <w:pPr>
        <w:ind w:left="1068"/>
        <w:jc w:val="both"/>
      </w:pPr>
    </w:p>
    <w:p w:rsidR="009F648F" w:rsidRDefault="009F648F" w:rsidP="009F648F">
      <w:pPr>
        <w:ind w:left="720"/>
        <w:rPr>
          <w:b/>
        </w:rPr>
      </w:pPr>
    </w:p>
    <w:p w:rsidR="009F648F" w:rsidRDefault="009F648F" w:rsidP="009F648F">
      <w:pPr>
        <w:ind w:left="720"/>
        <w:rPr>
          <w:b/>
        </w:rPr>
      </w:pPr>
    </w:p>
    <w:p w:rsidR="009F648F" w:rsidRDefault="009F648F" w:rsidP="009F648F">
      <w:pPr>
        <w:ind w:left="720"/>
        <w:rPr>
          <w:b/>
        </w:rPr>
      </w:pPr>
    </w:p>
    <w:p w:rsidR="009F648F" w:rsidRDefault="009F648F" w:rsidP="009F648F">
      <w:pPr>
        <w:numPr>
          <w:ilvl w:val="0"/>
          <w:numId w:val="2"/>
        </w:numPr>
        <w:jc w:val="center"/>
        <w:rPr>
          <w:b/>
        </w:rPr>
      </w:pPr>
      <w:r>
        <w:rPr>
          <w:b/>
        </w:rPr>
        <w:t>Порядок привлечения подрядных организаций  для капитального ремонта многоквартирных домов</w:t>
      </w:r>
      <w:proofErr w:type="gramStart"/>
      <w:r>
        <w:rPr>
          <w:b/>
        </w:rPr>
        <w:t xml:space="preserve"> .</w:t>
      </w:r>
      <w:proofErr w:type="gramEnd"/>
    </w:p>
    <w:p w:rsidR="009F648F" w:rsidRDefault="009F648F" w:rsidP="009F648F">
      <w:pPr>
        <w:ind w:left="360"/>
        <w:jc w:val="both"/>
      </w:pPr>
    </w:p>
    <w:p w:rsidR="009F648F" w:rsidRDefault="009F648F" w:rsidP="009F648F">
      <w:pPr>
        <w:ind w:left="708"/>
        <w:jc w:val="both"/>
      </w:pPr>
      <w:r>
        <w:t>В соответствии с требованиями Жилищного кодекса Российской Федерации и Федерального закона подрядные организации для выполнения работ по капитальному ремонту многоквартирного дома должны привлекаться ТСЖ  либо выбранной собственниками помещений в многоквартирном доме управляющей организацией согласно «Порядку привлечения подрядных организаций для капитального ремонта многоквартирных домов» (Приложение 5).</w:t>
      </w:r>
    </w:p>
    <w:p w:rsidR="009F648F" w:rsidRDefault="009F648F" w:rsidP="009F648F">
      <w:pPr>
        <w:jc w:val="both"/>
      </w:pPr>
    </w:p>
    <w:p w:rsidR="009F648F" w:rsidRDefault="009F648F" w:rsidP="009F648F">
      <w:pPr>
        <w:jc w:val="both"/>
      </w:pPr>
    </w:p>
    <w:p w:rsidR="009F648F" w:rsidRDefault="009F648F" w:rsidP="009F648F">
      <w:pPr>
        <w:jc w:val="both"/>
      </w:pPr>
    </w:p>
    <w:p w:rsidR="009F648F" w:rsidRDefault="009F648F" w:rsidP="009F648F">
      <w:pPr>
        <w:jc w:val="both"/>
      </w:pPr>
    </w:p>
    <w:p w:rsidR="009F648F" w:rsidRDefault="009F648F" w:rsidP="009F648F">
      <w:pPr>
        <w:jc w:val="both"/>
      </w:pPr>
    </w:p>
    <w:p w:rsidR="009F648F" w:rsidRDefault="009F648F" w:rsidP="009F648F">
      <w:pPr>
        <w:jc w:val="both"/>
      </w:pPr>
    </w:p>
    <w:p w:rsidR="009F648F" w:rsidRDefault="009F648F" w:rsidP="009F648F">
      <w:pPr>
        <w:jc w:val="both"/>
      </w:pPr>
    </w:p>
    <w:p w:rsidR="009F648F" w:rsidRDefault="009F648F" w:rsidP="009F648F">
      <w:pPr>
        <w:jc w:val="both"/>
      </w:pPr>
    </w:p>
    <w:p w:rsidR="009F648F" w:rsidRDefault="009F648F" w:rsidP="009F648F">
      <w:pPr>
        <w:jc w:val="both"/>
      </w:pPr>
    </w:p>
    <w:p w:rsidR="009F648F" w:rsidRDefault="009F648F" w:rsidP="009F648F">
      <w:pPr>
        <w:jc w:val="both"/>
      </w:pPr>
    </w:p>
    <w:p w:rsidR="009F648F" w:rsidRDefault="009F648F" w:rsidP="009F648F">
      <w:pPr>
        <w:jc w:val="both"/>
      </w:pPr>
    </w:p>
    <w:p w:rsidR="009F648F" w:rsidRDefault="009F648F" w:rsidP="009F648F">
      <w:pPr>
        <w:jc w:val="both"/>
      </w:pPr>
    </w:p>
    <w:p w:rsidR="009F648F" w:rsidRDefault="009F648F" w:rsidP="009F648F">
      <w:pPr>
        <w:jc w:val="both"/>
      </w:pPr>
    </w:p>
    <w:p w:rsidR="009F648F" w:rsidRDefault="009F648F" w:rsidP="009F648F">
      <w:pPr>
        <w:jc w:val="both"/>
      </w:pPr>
    </w:p>
    <w:p w:rsidR="009F648F" w:rsidRDefault="009F648F" w:rsidP="009F648F">
      <w:pPr>
        <w:jc w:val="both"/>
      </w:pPr>
    </w:p>
    <w:p w:rsidR="009F648F" w:rsidRDefault="009F648F" w:rsidP="009F648F">
      <w:pPr>
        <w:jc w:val="both"/>
      </w:pPr>
    </w:p>
    <w:p w:rsidR="009F648F" w:rsidRDefault="009F648F" w:rsidP="009F648F">
      <w:pPr>
        <w:jc w:val="both"/>
      </w:pPr>
    </w:p>
    <w:p w:rsidR="009F648F" w:rsidRDefault="009F648F" w:rsidP="009F648F">
      <w:pPr>
        <w:jc w:val="both"/>
      </w:pPr>
    </w:p>
    <w:p w:rsidR="009F648F" w:rsidRDefault="009F648F" w:rsidP="009F648F">
      <w:pPr>
        <w:jc w:val="both"/>
      </w:pPr>
    </w:p>
    <w:p w:rsidR="009F648F" w:rsidRDefault="009F648F" w:rsidP="009F648F">
      <w:pPr>
        <w:jc w:val="both"/>
      </w:pPr>
    </w:p>
    <w:p w:rsidR="009F648F" w:rsidRDefault="009F648F" w:rsidP="009F648F">
      <w:pPr>
        <w:jc w:val="both"/>
      </w:pPr>
    </w:p>
    <w:p w:rsidR="009F648F" w:rsidRDefault="009F648F" w:rsidP="009F648F">
      <w:pPr>
        <w:jc w:val="both"/>
      </w:pPr>
    </w:p>
    <w:p w:rsidR="009F648F" w:rsidRDefault="009F648F" w:rsidP="009F648F">
      <w:pPr>
        <w:jc w:val="both"/>
      </w:pPr>
    </w:p>
    <w:p w:rsidR="009F648F" w:rsidRDefault="009F648F" w:rsidP="009F648F">
      <w:pPr>
        <w:jc w:val="both"/>
      </w:pPr>
    </w:p>
    <w:p w:rsidR="009F648F" w:rsidRDefault="009F648F" w:rsidP="009F648F">
      <w:pPr>
        <w:jc w:val="both"/>
      </w:pPr>
    </w:p>
    <w:p w:rsidR="009F648F" w:rsidRDefault="009F648F" w:rsidP="009F648F">
      <w:pPr>
        <w:jc w:val="both"/>
      </w:pPr>
    </w:p>
    <w:p w:rsidR="009F648F" w:rsidRDefault="009F648F" w:rsidP="009F648F">
      <w:pPr>
        <w:jc w:val="both"/>
      </w:pPr>
    </w:p>
    <w:p w:rsidR="009F648F" w:rsidRDefault="009F648F" w:rsidP="009F648F">
      <w:pPr>
        <w:jc w:val="both"/>
      </w:pPr>
    </w:p>
    <w:p w:rsidR="009F648F" w:rsidRDefault="009F648F" w:rsidP="009F648F">
      <w:pPr>
        <w:jc w:val="both"/>
      </w:pPr>
    </w:p>
    <w:p w:rsidR="009F648F" w:rsidRDefault="009F648F" w:rsidP="009F648F">
      <w:pPr>
        <w:tabs>
          <w:tab w:val="num" w:pos="1418"/>
        </w:tabs>
        <w:jc w:val="both"/>
      </w:pPr>
    </w:p>
    <w:p w:rsidR="009F648F" w:rsidRDefault="009F648F" w:rsidP="009F648F">
      <w:pPr>
        <w:ind w:left="420"/>
        <w:jc w:val="right"/>
        <w:rPr>
          <w:sz w:val="16"/>
          <w:szCs w:val="16"/>
        </w:rPr>
      </w:pPr>
      <w:r>
        <w:rPr>
          <w:sz w:val="16"/>
          <w:szCs w:val="16"/>
        </w:rPr>
        <w:t>Приложение 1</w:t>
      </w:r>
    </w:p>
    <w:p w:rsidR="009F648F" w:rsidRDefault="009F648F" w:rsidP="009F648F">
      <w:pPr>
        <w:ind w:left="420"/>
        <w:jc w:val="right"/>
        <w:rPr>
          <w:sz w:val="16"/>
          <w:szCs w:val="16"/>
        </w:rPr>
      </w:pPr>
      <w:r>
        <w:rPr>
          <w:sz w:val="16"/>
          <w:szCs w:val="16"/>
        </w:rPr>
        <w:t xml:space="preserve">к муниципальной адресной программе «Проведение капитального ремонта многоквартирных домов на территории Туксинского сельского </w:t>
      </w:r>
    </w:p>
    <w:p w:rsidR="009F648F" w:rsidRDefault="009F648F" w:rsidP="009F648F">
      <w:pPr>
        <w:ind w:left="420"/>
        <w:jc w:val="right"/>
        <w:rPr>
          <w:bCs/>
          <w:sz w:val="16"/>
          <w:szCs w:val="16"/>
        </w:rPr>
      </w:pPr>
      <w:r>
        <w:rPr>
          <w:sz w:val="16"/>
          <w:szCs w:val="16"/>
        </w:rPr>
        <w:t>поселения, 2010 год»</w:t>
      </w:r>
    </w:p>
    <w:p w:rsidR="009F648F" w:rsidRDefault="009F648F" w:rsidP="009F648F">
      <w:pPr>
        <w:ind w:left="420"/>
        <w:jc w:val="right"/>
        <w:rPr>
          <w:bCs/>
          <w:sz w:val="20"/>
          <w:szCs w:val="20"/>
        </w:rPr>
      </w:pPr>
    </w:p>
    <w:p w:rsidR="009F648F" w:rsidRDefault="009F648F" w:rsidP="009F648F">
      <w:pPr>
        <w:rPr>
          <w:szCs w:val="20"/>
        </w:rPr>
      </w:pPr>
    </w:p>
    <w:tbl>
      <w:tblPr>
        <w:tblW w:w="15855" w:type="dxa"/>
        <w:tblInd w:w="108" w:type="dxa"/>
        <w:tblLayout w:type="fixed"/>
        <w:tblLook w:val="04A0"/>
      </w:tblPr>
      <w:tblGrid>
        <w:gridCol w:w="568"/>
        <w:gridCol w:w="1947"/>
        <w:gridCol w:w="545"/>
        <w:gridCol w:w="206"/>
        <w:gridCol w:w="442"/>
        <w:gridCol w:w="694"/>
        <w:gridCol w:w="243"/>
        <w:gridCol w:w="255"/>
        <w:gridCol w:w="852"/>
        <w:gridCol w:w="822"/>
        <w:gridCol w:w="925"/>
        <w:gridCol w:w="690"/>
        <w:gridCol w:w="675"/>
        <w:gridCol w:w="852"/>
        <w:gridCol w:w="72"/>
        <w:gridCol w:w="765"/>
        <w:gridCol w:w="227"/>
        <w:gridCol w:w="610"/>
        <w:gridCol w:w="227"/>
        <w:gridCol w:w="610"/>
        <w:gridCol w:w="227"/>
        <w:gridCol w:w="595"/>
        <w:gridCol w:w="227"/>
        <w:gridCol w:w="669"/>
        <w:gridCol w:w="96"/>
        <w:gridCol w:w="850"/>
        <w:gridCol w:w="38"/>
        <w:gridCol w:w="888"/>
        <w:gridCol w:w="38"/>
      </w:tblGrid>
      <w:tr w:rsidR="009F648F" w:rsidTr="009F648F">
        <w:trPr>
          <w:trHeight w:val="645"/>
        </w:trPr>
        <w:tc>
          <w:tcPr>
            <w:tcW w:w="14922" w:type="dxa"/>
            <w:gridSpan w:val="27"/>
            <w:vAlign w:val="bottom"/>
          </w:tcPr>
          <w:p w:rsidR="009F648F" w:rsidRDefault="009F648F">
            <w:pPr>
              <w:rPr>
                <w:b/>
                <w:bCs/>
                <w:sz w:val="28"/>
                <w:szCs w:val="28"/>
              </w:rPr>
            </w:pPr>
          </w:p>
          <w:p w:rsidR="009F648F" w:rsidRDefault="009F648F">
            <w:pPr>
              <w:jc w:val="center"/>
              <w:rPr>
                <w:b/>
                <w:bCs/>
                <w:sz w:val="28"/>
                <w:szCs w:val="28"/>
              </w:rPr>
            </w:pPr>
          </w:p>
          <w:p w:rsidR="009F648F" w:rsidRDefault="009F648F">
            <w:pPr>
              <w:jc w:val="center"/>
              <w:rPr>
                <w:b/>
                <w:bCs/>
                <w:sz w:val="28"/>
                <w:szCs w:val="28"/>
              </w:rPr>
            </w:pPr>
            <w:r>
              <w:rPr>
                <w:b/>
                <w:bCs/>
                <w:sz w:val="28"/>
                <w:szCs w:val="28"/>
              </w:rPr>
              <w:t>Перечень многоквартирных домов</w:t>
            </w:r>
            <w:r>
              <w:rPr>
                <w:b/>
                <w:bCs/>
                <w:sz w:val="28"/>
                <w:szCs w:val="28"/>
              </w:rPr>
              <w:br/>
            </w:r>
          </w:p>
        </w:tc>
        <w:tc>
          <w:tcPr>
            <w:tcW w:w="926" w:type="dxa"/>
            <w:gridSpan w:val="2"/>
            <w:noWrap/>
            <w:vAlign w:val="bottom"/>
          </w:tcPr>
          <w:p w:rsidR="009F648F" w:rsidRDefault="009F648F">
            <w:pPr>
              <w:rPr>
                <w:sz w:val="20"/>
                <w:szCs w:val="20"/>
              </w:rPr>
            </w:pPr>
          </w:p>
        </w:tc>
      </w:tr>
      <w:tr w:rsidR="009F648F" w:rsidTr="009F648F">
        <w:trPr>
          <w:trHeight w:val="120"/>
        </w:trPr>
        <w:tc>
          <w:tcPr>
            <w:tcW w:w="567" w:type="dxa"/>
            <w:noWrap/>
            <w:vAlign w:val="bottom"/>
          </w:tcPr>
          <w:p w:rsidR="009F648F" w:rsidRDefault="009F648F">
            <w:pPr>
              <w:rPr>
                <w:rFonts w:ascii="Arial" w:hAnsi="Arial" w:cs="Arial"/>
                <w:sz w:val="20"/>
                <w:szCs w:val="20"/>
              </w:rPr>
            </w:pPr>
          </w:p>
        </w:tc>
        <w:tc>
          <w:tcPr>
            <w:tcW w:w="1945" w:type="dxa"/>
            <w:noWrap/>
            <w:vAlign w:val="bottom"/>
          </w:tcPr>
          <w:p w:rsidR="009F648F" w:rsidRDefault="009F648F">
            <w:pPr>
              <w:rPr>
                <w:rFonts w:ascii="Arial" w:hAnsi="Arial" w:cs="Arial"/>
                <w:sz w:val="20"/>
                <w:szCs w:val="20"/>
              </w:rPr>
            </w:pPr>
          </w:p>
        </w:tc>
        <w:tc>
          <w:tcPr>
            <w:tcW w:w="544" w:type="dxa"/>
            <w:noWrap/>
            <w:vAlign w:val="bottom"/>
          </w:tcPr>
          <w:p w:rsidR="009F648F" w:rsidRDefault="009F648F">
            <w:pPr>
              <w:jc w:val="center"/>
              <w:rPr>
                <w:rFonts w:ascii="Arial" w:hAnsi="Arial" w:cs="Arial"/>
                <w:sz w:val="20"/>
                <w:szCs w:val="20"/>
              </w:rPr>
            </w:pPr>
          </w:p>
        </w:tc>
        <w:tc>
          <w:tcPr>
            <w:tcW w:w="646" w:type="dxa"/>
            <w:gridSpan w:val="2"/>
            <w:noWrap/>
            <w:vAlign w:val="bottom"/>
          </w:tcPr>
          <w:p w:rsidR="009F648F" w:rsidRDefault="009F648F">
            <w:pPr>
              <w:jc w:val="center"/>
              <w:rPr>
                <w:rFonts w:ascii="Arial" w:hAnsi="Arial" w:cs="Arial"/>
                <w:sz w:val="20"/>
                <w:szCs w:val="20"/>
              </w:rPr>
            </w:pPr>
          </w:p>
        </w:tc>
        <w:tc>
          <w:tcPr>
            <w:tcW w:w="693" w:type="dxa"/>
            <w:noWrap/>
            <w:vAlign w:val="bottom"/>
          </w:tcPr>
          <w:p w:rsidR="009F648F" w:rsidRDefault="009F648F">
            <w:pPr>
              <w:jc w:val="center"/>
              <w:rPr>
                <w:rFonts w:ascii="Arial" w:hAnsi="Arial" w:cs="Arial"/>
                <w:sz w:val="20"/>
                <w:szCs w:val="20"/>
              </w:rPr>
            </w:pPr>
          </w:p>
        </w:tc>
        <w:tc>
          <w:tcPr>
            <w:tcW w:w="243" w:type="dxa"/>
            <w:noWrap/>
            <w:vAlign w:val="bottom"/>
          </w:tcPr>
          <w:p w:rsidR="009F648F" w:rsidRDefault="009F648F">
            <w:pPr>
              <w:jc w:val="center"/>
              <w:rPr>
                <w:rFonts w:ascii="Arial" w:hAnsi="Arial" w:cs="Arial"/>
                <w:sz w:val="20"/>
                <w:szCs w:val="20"/>
              </w:rPr>
            </w:pPr>
          </w:p>
        </w:tc>
        <w:tc>
          <w:tcPr>
            <w:tcW w:w="255" w:type="dxa"/>
            <w:noWrap/>
            <w:vAlign w:val="bottom"/>
          </w:tcPr>
          <w:p w:rsidR="009F648F" w:rsidRDefault="009F648F">
            <w:pPr>
              <w:jc w:val="center"/>
              <w:rPr>
                <w:rFonts w:ascii="Arial" w:hAnsi="Arial" w:cs="Arial"/>
                <w:sz w:val="20"/>
                <w:szCs w:val="20"/>
              </w:rPr>
            </w:pPr>
          </w:p>
        </w:tc>
        <w:tc>
          <w:tcPr>
            <w:tcW w:w="852" w:type="dxa"/>
            <w:noWrap/>
            <w:vAlign w:val="bottom"/>
          </w:tcPr>
          <w:p w:rsidR="009F648F" w:rsidRDefault="009F648F">
            <w:pPr>
              <w:jc w:val="center"/>
              <w:rPr>
                <w:rFonts w:ascii="Arial" w:hAnsi="Arial" w:cs="Arial"/>
                <w:sz w:val="20"/>
                <w:szCs w:val="20"/>
              </w:rPr>
            </w:pPr>
          </w:p>
        </w:tc>
        <w:tc>
          <w:tcPr>
            <w:tcW w:w="822" w:type="dxa"/>
            <w:noWrap/>
            <w:vAlign w:val="bottom"/>
          </w:tcPr>
          <w:p w:rsidR="009F648F" w:rsidRDefault="009F648F">
            <w:pPr>
              <w:jc w:val="center"/>
              <w:rPr>
                <w:rFonts w:ascii="Arial" w:hAnsi="Arial" w:cs="Arial"/>
                <w:sz w:val="20"/>
                <w:szCs w:val="20"/>
              </w:rPr>
            </w:pPr>
          </w:p>
        </w:tc>
        <w:tc>
          <w:tcPr>
            <w:tcW w:w="925" w:type="dxa"/>
            <w:noWrap/>
            <w:vAlign w:val="bottom"/>
          </w:tcPr>
          <w:p w:rsidR="009F648F" w:rsidRDefault="009F648F">
            <w:pPr>
              <w:jc w:val="center"/>
              <w:rPr>
                <w:rFonts w:ascii="Arial" w:hAnsi="Arial" w:cs="Arial"/>
                <w:sz w:val="20"/>
                <w:szCs w:val="20"/>
              </w:rPr>
            </w:pPr>
          </w:p>
        </w:tc>
        <w:tc>
          <w:tcPr>
            <w:tcW w:w="690" w:type="dxa"/>
            <w:noWrap/>
            <w:vAlign w:val="bottom"/>
          </w:tcPr>
          <w:p w:rsidR="009F648F" w:rsidRDefault="009F648F">
            <w:pPr>
              <w:jc w:val="center"/>
              <w:rPr>
                <w:sz w:val="20"/>
                <w:szCs w:val="20"/>
              </w:rPr>
            </w:pPr>
          </w:p>
        </w:tc>
        <w:tc>
          <w:tcPr>
            <w:tcW w:w="675" w:type="dxa"/>
            <w:noWrap/>
            <w:vAlign w:val="bottom"/>
          </w:tcPr>
          <w:p w:rsidR="009F648F" w:rsidRDefault="009F648F">
            <w:pPr>
              <w:jc w:val="center"/>
              <w:rPr>
                <w:sz w:val="20"/>
                <w:szCs w:val="20"/>
              </w:rPr>
            </w:pPr>
          </w:p>
        </w:tc>
        <w:tc>
          <w:tcPr>
            <w:tcW w:w="852" w:type="dxa"/>
            <w:noWrap/>
            <w:vAlign w:val="bottom"/>
          </w:tcPr>
          <w:p w:rsidR="009F648F" w:rsidRDefault="009F648F">
            <w:pPr>
              <w:rPr>
                <w:sz w:val="20"/>
                <w:szCs w:val="20"/>
              </w:rPr>
            </w:pPr>
          </w:p>
        </w:tc>
        <w:tc>
          <w:tcPr>
            <w:tcW w:w="837" w:type="dxa"/>
            <w:gridSpan w:val="2"/>
            <w:noWrap/>
            <w:vAlign w:val="bottom"/>
          </w:tcPr>
          <w:p w:rsidR="009F648F" w:rsidRDefault="009F648F">
            <w:pPr>
              <w:rPr>
                <w:sz w:val="20"/>
                <w:szCs w:val="20"/>
              </w:rPr>
            </w:pPr>
          </w:p>
        </w:tc>
        <w:tc>
          <w:tcPr>
            <w:tcW w:w="837" w:type="dxa"/>
            <w:gridSpan w:val="2"/>
            <w:noWrap/>
            <w:vAlign w:val="bottom"/>
          </w:tcPr>
          <w:p w:rsidR="009F648F" w:rsidRDefault="009F648F">
            <w:pPr>
              <w:rPr>
                <w:sz w:val="20"/>
                <w:szCs w:val="20"/>
              </w:rPr>
            </w:pPr>
          </w:p>
        </w:tc>
        <w:tc>
          <w:tcPr>
            <w:tcW w:w="837" w:type="dxa"/>
            <w:gridSpan w:val="2"/>
            <w:noWrap/>
            <w:vAlign w:val="bottom"/>
          </w:tcPr>
          <w:p w:rsidR="009F648F" w:rsidRDefault="009F648F">
            <w:pPr>
              <w:rPr>
                <w:sz w:val="20"/>
                <w:szCs w:val="20"/>
              </w:rPr>
            </w:pPr>
          </w:p>
        </w:tc>
        <w:tc>
          <w:tcPr>
            <w:tcW w:w="822" w:type="dxa"/>
            <w:gridSpan w:val="2"/>
            <w:noWrap/>
            <w:vAlign w:val="bottom"/>
          </w:tcPr>
          <w:p w:rsidR="009F648F" w:rsidRDefault="009F648F">
            <w:pPr>
              <w:rPr>
                <w:sz w:val="20"/>
                <w:szCs w:val="20"/>
              </w:rPr>
            </w:pPr>
          </w:p>
        </w:tc>
        <w:tc>
          <w:tcPr>
            <w:tcW w:w="896" w:type="dxa"/>
            <w:gridSpan w:val="2"/>
            <w:noWrap/>
            <w:vAlign w:val="bottom"/>
          </w:tcPr>
          <w:p w:rsidR="009F648F" w:rsidRDefault="009F648F">
            <w:pPr>
              <w:rPr>
                <w:sz w:val="20"/>
                <w:szCs w:val="20"/>
              </w:rPr>
            </w:pPr>
          </w:p>
        </w:tc>
        <w:tc>
          <w:tcPr>
            <w:tcW w:w="984" w:type="dxa"/>
            <w:gridSpan w:val="3"/>
            <w:noWrap/>
            <w:vAlign w:val="bottom"/>
          </w:tcPr>
          <w:p w:rsidR="009F648F" w:rsidRDefault="009F648F">
            <w:pPr>
              <w:rPr>
                <w:sz w:val="20"/>
                <w:szCs w:val="20"/>
              </w:rPr>
            </w:pPr>
          </w:p>
        </w:tc>
        <w:tc>
          <w:tcPr>
            <w:tcW w:w="926" w:type="dxa"/>
            <w:gridSpan w:val="2"/>
            <w:noWrap/>
            <w:vAlign w:val="bottom"/>
          </w:tcPr>
          <w:p w:rsidR="009F648F" w:rsidRDefault="009F648F">
            <w:pPr>
              <w:rPr>
                <w:sz w:val="20"/>
                <w:szCs w:val="20"/>
              </w:rPr>
            </w:pPr>
          </w:p>
        </w:tc>
      </w:tr>
      <w:tr w:rsidR="009F648F" w:rsidTr="009F648F">
        <w:trPr>
          <w:gridAfter w:val="1"/>
          <w:wAfter w:w="38" w:type="dxa"/>
          <w:trHeight w:val="495"/>
        </w:trPr>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rsidR="009F648F" w:rsidRDefault="009F648F">
            <w:pPr>
              <w:jc w:val="center"/>
              <w:rPr>
                <w:sz w:val="16"/>
                <w:szCs w:val="16"/>
              </w:rPr>
            </w:pPr>
            <w:r>
              <w:rPr>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1945" w:type="dxa"/>
            <w:vMerge w:val="restart"/>
            <w:tcBorders>
              <w:top w:val="single" w:sz="4" w:space="0" w:color="auto"/>
              <w:left w:val="single" w:sz="4" w:space="0" w:color="auto"/>
              <w:bottom w:val="single" w:sz="4" w:space="0" w:color="000000"/>
              <w:right w:val="single" w:sz="4" w:space="0" w:color="auto"/>
            </w:tcBorders>
            <w:vAlign w:val="center"/>
            <w:hideMark/>
          </w:tcPr>
          <w:p w:rsidR="009F648F" w:rsidRDefault="009F648F">
            <w:pPr>
              <w:jc w:val="center"/>
              <w:rPr>
                <w:sz w:val="16"/>
                <w:szCs w:val="16"/>
              </w:rPr>
            </w:pPr>
            <w:r>
              <w:rPr>
                <w:sz w:val="16"/>
                <w:szCs w:val="16"/>
              </w:rPr>
              <w:t>Адрес МКД</w:t>
            </w:r>
          </w:p>
        </w:tc>
        <w:tc>
          <w:tcPr>
            <w:tcW w:w="1190" w:type="dxa"/>
            <w:gridSpan w:val="3"/>
            <w:tcBorders>
              <w:top w:val="single" w:sz="4" w:space="0" w:color="auto"/>
              <w:left w:val="nil"/>
              <w:bottom w:val="single" w:sz="4" w:space="0" w:color="auto"/>
              <w:right w:val="single" w:sz="4" w:space="0" w:color="auto"/>
            </w:tcBorders>
            <w:noWrap/>
            <w:vAlign w:val="center"/>
            <w:hideMark/>
          </w:tcPr>
          <w:p w:rsidR="009F648F" w:rsidRDefault="009F648F">
            <w:pPr>
              <w:jc w:val="center"/>
              <w:rPr>
                <w:sz w:val="16"/>
                <w:szCs w:val="16"/>
              </w:rPr>
            </w:pPr>
            <w:r>
              <w:rPr>
                <w:sz w:val="16"/>
                <w:szCs w:val="16"/>
              </w:rPr>
              <w:t>Год</w:t>
            </w:r>
          </w:p>
        </w:tc>
        <w:tc>
          <w:tcPr>
            <w:tcW w:w="693"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rsidR="009F648F" w:rsidRDefault="009F648F">
            <w:pPr>
              <w:jc w:val="center"/>
              <w:rPr>
                <w:sz w:val="16"/>
                <w:szCs w:val="16"/>
              </w:rPr>
            </w:pPr>
            <w:r>
              <w:rPr>
                <w:sz w:val="16"/>
                <w:szCs w:val="16"/>
              </w:rPr>
              <w:t>Материал стен</w:t>
            </w:r>
          </w:p>
        </w:tc>
        <w:tc>
          <w:tcPr>
            <w:tcW w:w="243"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rsidR="009F648F" w:rsidRDefault="009F648F">
            <w:pPr>
              <w:jc w:val="center"/>
              <w:rPr>
                <w:sz w:val="16"/>
                <w:szCs w:val="16"/>
              </w:rPr>
            </w:pPr>
            <w:r>
              <w:rPr>
                <w:sz w:val="16"/>
                <w:szCs w:val="16"/>
              </w:rPr>
              <w:t>Количество этажей</w:t>
            </w:r>
          </w:p>
        </w:tc>
        <w:tc>
          <w:tcPr>
            <w:tcW w:w="255"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rsidR="009F648F" w:rsidRDefault="009F648F">
            <w:pPr>
              <w:jc w:val="center"/>
              <w:rPr>
                <w:sz w:val="16"/>
                <w:szCs w:val="16"/>
              </w:rPr>
            </w:pPr>
            <w:r>
              <w:rPr>
                <w:sz w:val="16"/>
                <w:szCs w:val="16"/>
              </w:rPr>
              <w:t>Количество подъездов</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9F648F" w:rsidRDefault="009F648F">
            <w:pPr>
              <w:jc w:val="center"/>
              <w:rPr>
                <w:sz w:val="16"/>
                <w:szCs w:val="16"/>
              </w:rPr>
            </w:pPr>
            <w:r>
              <w:rPr>
                <w:sz w:val="16"/>
                <w:szCs w:val="16"/>
              </w:rPr>
              <w:t>общая площадь МКД, всего</w:t>
            </w:r>
          </w:p>
        </w:tc>
        <w:tc>
          <w:tcPr>
            <w:tcW w:w="1747" w:type="dxa"/>
            <w:gridSpan w:val="2"/>
            <w:tcBorders>
              <w:top w:val="single" w:sz="4" w:space="0" w:color="auto"/>
              <w:left w:val="nil"/>
              <w:bottom w:val="single" w:sz="4" w:space="0" w:color="auto"/>
              <w:right w:val="single" w:sz="4" w:space="0" w:color="000000"/>
            </w:tcBorders>
            <w:vAlign w:val="center"/>
            <w:hideMark/>
          </w:tcPr>
          <w:p w:rsidR="009F648F" w:rsidRDefault="009F648F">
            <w:pPr>
              <w:jc w:val="center"/>
              <w:rPr>
                <w:sz w:val="16"/>
                <w:szCs w:val="16"/>
              </w:rPr>
            </w:pPr>
            <w:r>
              <w:rPr>
                <w:sz w:val="16"/>
                <w:szCs w:val="16"/>
              </w:rPr>
              <w:t>Площадь помещений МКД:</w:t>
            </w:r>
          </w:p>
        </w:tc>
        <w:tc>
          <w:tcPr>
            <w:tcW w:w="690"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9F648F" w:rsidRDefault="009F648F">
            <w:pPr>
              <w:jc w:val="center"/>
              <w:rPr>
                <w:sz w:val="16"/>
                <w:szCs w:val="16"/>
              </w:rPr>
            </w:pPr>
            <w:r>
              <w:rPr>
                <w:sz w:val="16"/>
                <w:szCs w:val="16"/>
              </w:rPr>
              <w:t>Количество жителей, зарегистрированных в МКД на дату утверждения программы</w:t>
            </w:r>
          </w:p>
        </w:tc>
        <w:tc>
          <w:tcPr>
            <w:tcW w:w="67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9F648F" w:rsidRDefault="009F648F">
            <w:pPr>
              <w:jc w:val="center"/>
              <w:rPr>
                <w:sz w:val="16"/>
                <w:szCs w:val="16"/>
              </w:rPr>
            </w:pPr>
            <w:r>
              <w:rPr>
                <w:sz w:val="16"/>
                <w:szCs w:val="16"/>
              </w:rPr>
              <w:t>вид ремонта</w:t>
            </w:r>
          </w:p>
        </w:tc>
        <w:tc>
          <w:tcPr>
            <w:tcW w:w="4412" w:type="dxa"/>
            <w:gridSpan w:val="10"/>
            <w:tcBorders>
              <w:top w:val="single" w:sz="4" w:space="0" w:color="auto"/>
              <w:left w:val="nil"/>
              <w:bottom w:val="nil"/>
              <w:right w:val="single" w:sz="4" w:space="0" w:color="000000"/>
            </w:tcBorders>
            <w:vAlign w:val="center"/>
            <w:hideMark/>
          </w:tcPr>
          <w:p w:rsidR="009F648F" w:rsidRDefault="009F648F">
            <w:pPr>
              <w:jc w:val="center"/>
              <w:rPr>
                <w:sz w:val="16"/>
                <w:szCs w:val="16"/>
              </w:rPr>
            </w:pPr>
            <w:r>
              <w:rPr>
                <w:sz w:val="16"/>
                <w:szCs w:val="16"/>
              </w:rPr>
              <w:t>Стоимость капитального ремонта</w:t>
            </w:r>
          </w:p>
        </w:tc>
        <w:tc>
          <w:tcPr>
            <w:tcW w:w="765"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9F648F" w:rsidRDefault="009F648F">
            <w:pPr>
              <w:jc w:val="center"/>
              <w:rPr>
                <w:sz w:val="16"/>
                <w:szCs w:val="16"/>
              </w:rPr>
            </w:pPr>
            <w:r>
              <w:rPr>
                <w:sz w:val="16"/>
                <w:szCs w:val="16"/>
              </w:rPr>
              <w:t xml:space="preserve">Удельная стоимость капитального ремонта </w:t>
            </w:r>
            <w:smartTag w:uri="urn:schemas-microsoft-com:office:smarttags" w:element="metricconverter">
              <w:smartTagPr>
                <w:attr w:name="ProductID" w:val="1 кв. м"/>
              </w:smartTagPr>
              <w:r>
                <w:rPr>
                  <w:sz w:val="16"/>
                  <w:szCs w:val="16"/>
                </w:rPr>
                <w:t>1 кв. м</w:t>
              </w:r>
            </w:smartTag>
            <w:r>
              <w:rPr>
                <w:sz w:val="16"/>
                <w:szCs w:val="16"/>
              </w:rPr>
              <w:t xml:space="preserve"> общей площади МКД</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9F648F" w:rsidRDefault="009F648F">
            <w:pPr>
              <w:jc w:val="center"/>
              <w:rPr>
                <w:sz w:val="16"/>
                <w:szCs w:val="16"/>
              </w:rPr>
            </w:pPr>
            <w:r>
              <w:rPr>
                <w:sz w:val="16"/>
                <w:szCs w:val="16"/>
              </w:rPr>
              <w:t xml:space="preserve">Предельная стоимость капитального ремонта </w:t>
            </w:r>
            <w:smartTag w:uri="urn:schemas-microsoft-com:office:smarttags" w:element="metricconverter">
              <w:smartTagPr>
                <w:attr w:name="ProductID" w:val="1 кв. м"/>
              </w:smartTagPr>
              <w:r>
                <w:rPr>
                  <w:sz w:val="16"/>
                  <w:szCs w:val="16"/>
                </w:rPr>
                <w:t>1 кв. м</w:t>
              </w:r>
            </w:smartTag>
            <w:r>
              <w:rPr>
                <w:sz w:val="16"/>
                <w:szCs w:val="16"/>
              </w:rPr>
              <w:t xml:space="preserve"> общей площади помещений МКД</w:t>
            </w:r>
          </w:p>
        </w:tc>
        <w:tc>
          <w:tcPr>
            <w:tcW w:w="926" w:type="dxa"/>
            <w:gridSpan w:val="2"/>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9F648F" w:rsidRDefault="009F648F">
            <w:pPr>
              <w:jc w:val="center"/>
              <w:rPr>
                <w:sz w:val="16"/>
                <w:szCs w:val="16"/>
              </w:rPr>
            </w:pPr>
            <w:r>
              <w:rPr>
                <w:sz w:val="16"/>
                <w:szCs w:val="16"/>
              </w:rPr>
              <w:t>Плановая дата завершения работ</w:t>
            </w:r>
          </w:p>
        </w:tc>
      </w:tr>
      <w:tr w:rsidR="009F648F" w:rsidTr="009F648F">
        <w:trPr>
          <w:gridAfter w:val="1"/>
          <w:wAfter w:w="38" w:type="dxa"/>
          <w:trHeight w:val="360"/>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9F648F" w:rsidRDefault="009F648F">
            <w:pPr>
              <w:rPr>
                <w:sz w:val="16"/>
                <w:szCs w:val="16"/>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9F648F" w:rsidRDefault="009F648F">
            <w:pPr>
              <w:rPr>
                <w:sz w:val="16"/>
                <w:szCs w:val="16"/>
              </w:rPr>
            </w:pPr>
          </w:p>
        </w:tc>
        <w:tc>
          <w:tcPr>
            <w:tcW w:w="749" w:type="dxa"/>
            <w:gridSpan w:val="2"/>
            <w:vMerge w:val="restart"/>
            <w:tcBorders>
              <w:top w:val="nil"/>
              <w:left w:val="single" w:sz="4" w:space="0" w:color="auto"/>
              <w:bottom w:val="single" w:sz="4" w:space="0" w:color="000000"/>
              <w:right w:val="single" w:sz="4" w:space="0" w:color="auto"/>
            </w:tcBorders>
            <w:textDirection w:val="btLr"/>
            <w:vAlign w:val="center"/>
            <w:hideMark/>
          </w:tcPr>
          <w:p w:rsidR="009F648F" w:rsidRDefault="009F648F">
            <w:pPr>
              <w:jc w:val="center"/>
              <w:rPr>
                <w:sz w:val="16"/>
                <w:szCs w:val="16"/>
              </w:rPr>
            </w:pPr>
            <w:r>
              <w:rPr>
                <w:sz w:val="16"/>
                <w:szCs w:val="16"/>
              </w:rPr>
              <w:t>ввода в эксплуатацию</w:t>
            </w:r>
          </w:p>
        </w:tc>
        <w:tc>
          <w:tcPr>
            <w:tcW w:w="441" w:type="dxa"/>
            <w:vMerge w:val="restart"/>
            <w:tcBorders>
              <w:top w:val="nil"/>
              <w:left w:val="single" w:sz="4" w:space="0" w:color="auto"/>
              <w:bottom w:val="single" w:sz="4" w:space="0" w:color="000000"/>
              <w:right w:val="single" w:sz="4" w:space="0" w:color="auto"/>
            </w:tcBorders>
            <w:textDirection w:val="btLr"/>
            <w:vAlign w:val="center"/>
            <w:hideMark/>
          </w:tcPr>
          <w:p w:rsidR="009F648F" w:rsidRDefault="009F648F">
            <w:pPr>
              <w:jc w:val="center"/>
              <w:rPr>
                <w:sz w:val="16"/>
                <w:szCs w:val="16"/>
              </w:rPr>
            </w:pPr>
            <w:r>
              <w:rPr>
                <w:sz w:val="16"/>
                <w:szCs w:val="16"/>
              </w:rPr>
              <w:t>завершение последнего капитального ремонта</w:t>
            </w: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9F648F" w:rsidRDefault="009F648F">
            <w:pPr>
              <w:rPr>
                <w:sz w:val="16"/>
                <w:szCs w:val="16"/>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9F648F" w:rsidRDefault="009F648F">
            <w:pPr>
              <w:rPr>
                <w:sz w:val="16"/>
                <w:szCs w:val="16"/>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9F648F" w:rsidRDefault="009F648F">
            <w:pPr>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648F" w:rsidRDefault="009F648F">
            <w:pPr>
              <w:rPr>
                <w:sz w:val="16"/>
                <w:szCs w:val="16"/>
              </w:rPr>
            </w:pPr>
          </w:p>
        </w:tc>
        <w:tc>
          <w:tcPr>
            <w:tcW w:w="822" w:type="dxa"/>
            <w:vMerge w:val="restart"/>
            <w:tcBorders>
              <w:top w:val="nil"/>
              <w:left w:val="single" w:sz="4" w:space="0" w:color="auto"/>
              <w:bottom w:val="single" w:sz="4" w:space="0" w:color="auto"/>
              <w:right w:val="single" w:sz="4" w:space="0" w:color="auto"/>
            </w:tcBorders>
            <w:textDirection w:val="btLr"/>
            <w:vAlign w:val="center"/>
            <w:hideMark/>
          </w:tcPr>
          <w:p w:rsidR="009F648F" w:rsidRDefault="009F648F">
            <w:pPr>
              <w:jc w:val="center"/>
              <w:rPr>
                <w:sz w:val="16"/>
                <w:szCs w:val="16"/>
              </w:rPr>
            </w:pPr>
            <w:r>
              <w:rPr>
                <w:sz w:val="16"/>
                <w:szCs w:val="16"/>
              </w:rPr>
              <w:t>всего:</w:t>
            </w:r>
          </w:p>
        </w:tc>
        <w:tc>
          <w:tcPr>
            <w:tcW w:w="925" w:type="dxa"/>
            <w:vMerge w:val="restart"/>
            <w:tcBorders>
              <w:top w:val="nil"/>
              <w:left w:val="single" w:sz="4" w:space="0" w:color="auto"/>
              <w:bottom w:val="single" w:sz="4" w:space="0" w:color="auto"/>
              <w:right w:val="single" w:sz="4" w:space="0" w:color="auto"/>
            </w:tcBorders>
            <w:textDirection w:val="btLr"/>
            <w:vAlign w:val="center"/>
            <w:hideMark/>
          </w:tcPr>
          <w:p w:rsidR="009F648F" w:rsidRDefault="009F648F">
            <w:pPr>
              <w:jc w:val="center"/>
              <w:rPr>
                <w:sz w:val="16"/>
                <w:szCs w:val="16"/>
              </w:rPr>
            </w:pPr>
            <w:r>
              <w:rPr>
                <w:sz w:val="16"/>
                <w:szCs w:val="16"/>
              </w:rPr>
              <w:t xml:space="preserve">в том числе </w:t>
            </w:r>
            <w:r>
              <w:rPr>
                <w:bCs/>
                <w:sz w:val="16"/>
                <w:szCs w:val="16"/>
              </w:rPr>
              <w:t>жилых</w:t>
            </w:r>
            <w:r>
              <w:rPr>
                <w:sz w:val="16"/>
                <w:szCs w:val="16"/>
              </w:rPr>
              <w:t xml:space="preserve"> помещений, находящихся в собственности граждан</w:t>
            </w: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9F648F" w:rsidRDefault="009F648F">
            <w:pPr>
              <w:rPr>
                <w:sz w:val="16"/>
                <w:szCs w:val="16"/>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9F648F" w:rsidRDefault="009F648F">
            <w:pPr>
              <w:rPr>
                <w:sz w:val="16"/>
                <w:szCs w:val="16"/>
              </w:rPr>
            </w:pPr>
          </w:p>
        </w:tc>
        <w:tc>
          <w:tcPr>
            <w:tcW w:w="924"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9F648F" w:rsidRDefault="009F648F">
            <w:pPr>
              <w:jc w:val="center"/>
              <w:rPr>
                <w:sz w:val="16"/>
                <w:szCs w:val="16"/>
              </w:rPr>
            </w:pPr>
            <w:r>
              <w:rPr>
                <w:sz w:val="16"/>
                <w:szCs w:val="16"/>
              </w:rPr>
              <w:t>всего:</w:t>
            </w:r>
          </w:p>
        </w:tc>
        <w:tc>
          <w:tcPr>
            <w:tcW w:w="3488" w:type="dxa"/>
            <w:gridSpan w:val="8"/>
            <w:tcBorders>
              <w:top w:val="single" w:sz="4" w:space="0" w:color="auto"/>
              <w:left w:val="nil"/>
              <w:bottom w:val="single" w:sz="4" w:space="0" w:color="auto"/>
              <w:right w:val="single" w:sz="4" w:space="0" w:color="000000"/>
            </w:tcBorders>
            <w:vAlign w:val="center"/>
            <w:hideMark/>
          </w:tcPr>
          <w:p w:rsidR="009F648F" w:rsidRDefault="009F648F">
            <w:pPr>
              <w:jc w:val="center"/>
              <w:rPr>
                <w:sz w:val="16"/>
                <w:szCs w:val="16"/>
              </w:rPr>
            </w:pPr>
            <w:r>
              <w:rPr>
                <w:sz w:val="16"/>
                <w:szCs w:val="16"/>
              </w:rPr>
              <w:t>в том числе:</w:t>
            </w:r>
          </w:p>
        </w:tc>
        <w:tc>
          <w:tcPr>
            <w:tcW w:w="1749" w:type="dxa"/>
            <w:gridSpan w:val="2"/>
            <w:vMerge/>
            <w:tcBorders>
              <w:top w:val="single" w:sz="4" w:space="0" w:color="auto"/>
              <w:left w:val="single" w:sz="4" w:space="0" w:color="auto"/>
              <w:bottom w:val="single" w:sz="4" w:space="0" w:color="auto"/>
              <w:right w:val="single" w:sz="4" w:space="0" w:color="auto"/>
            </w:tcBorders>
            <w:vAlign w:val="center"/>
            <w:hideMark/>
          </w:tcPr>
          <w:p w:rsidR="009F648F" w:rsidRDefault="009F648F">
            <w:pPr>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F648F" w:rsidRDefault="009F648F">
            <w:pPr>
              <w:rPr>
                <w:sz w:val="16"/>
                <w:szCs w:val="16"/>
              </w:rPr>
            </w:pPr>
          </w:p>
        </w:tc>
        <w:tc>
          <w:tcPr>
            <w:tcW w:w="1852" w:type="dxa"/>
            <w:gridSpan w:val="2"/>
            <w:vMerge/>
            <w:tcBorders>
              <w:top w:val="single" w:sz="4" w:space="0" w:color="auto"/>
              <w:left w:val="single" w:sz="4" w:space="0" w:color="auto"/>
              <w:bottom w:val="single" w:sz="4" w:space="0" w:color="000000"/>
              <w:right w:val="single" w:sz="4" w:space="0" w:color="auto"/>
            </w:tcBorders>
            <w:vAlign w:val="center"/>
            <w:hideMark/>
          </w:tcPr>
          <w:p w:rsidR="009F648F" w:rsidRDefault="009F648F">
            <w:pPr>
              <w:rPr>
                <w:sz w:val="16"/>
                <w:szCs w:val="16"/>
              </w:rPr>
            </w:pPr>
          </w:p>
        </w:tc>
      </w:tr>
      <w:tr w:rsidR="009F648F" w:rsidTr="009F648F">
        <w:trPr>
          <w:gridAfter w:val="1"/>
          <w:wAfter w:w="38" w:type="dxa"/>
          <w:trHeight w:val="2865"/>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9F648F" w:rsidRDefault="009F648F">
            <w:pPr>
              <w:rPr>
                <w:sz w:val="16"/>
                <w:szCs w:val="16"/>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9F648F" w:rsidRDefault="009F648F">
            <w:pPr>
              <w:rPr>
                <w:sz w:val="16"/>
                <w:szCs w:val="16"/>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9F648F" w:rsidRDefault="009F648F">
            <w:pPr>
              <w:rPr>
                <w:sz w:val="16"/>
                <w:szCs w:val="16"/>
              </w:rPr>
            </w:pPr>
          </w:p>
        </w:tc>
        <w:tc>
          <w:tcPr>
            <w:tcW w:w="300" w:type="dxa"/>
            <w:vMerge/>
            <w:tcBorders>
              <w:top w:val="nil"/>
              <w:left w:val="single" w:sz="4" w:space="0" w:color="auto"/>
              <w:bottom w:val="single" w:sz="4" w:space="0" w:color="000000"/>
              <w:right w:val="single" w:sz="4" w:space="0" w:color="auto"/>
            </w:tcBorders>
            <w:vAlign w:val="center"/>
            <w:hideMark/>
          </w:tcPr>
          <w:p w:rsidR="009F648F" w:rsidRDefault="009F648F">
            <w:pPr>
              <w:rPr>
                <w:sz w:val="16"/>
                <w:szCs w:val="16"/>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9F648F" w:rsidRDefault="009F648F">
            <w:pPr>
              <w:rPr>
                <w:sz w:val="16"/>
                <w:szCs w:val="16"/>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9F648F" w:rsidRDefault="009F648F">
            <w:pPr>
              <w:rPr>
                <w:sz w:val="16"/>
                <w:szCs w:val="16"/>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9F648F" w:rsidRDefault="009F648F">
            <w:pPr>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648F" w:rsidRDefault="009F648F">
            <w:pPr>
              <w:rPr>
                <w:sz w:val="16"/>
                <w:szCs w:val="16"/>
              </w:rPr>
            </w:pPr>
          </w:p>
        </w:tc>
        <w:tc>
          <w:tcPr>
            <w:tcW w:w="300" w:type="dxa"/>
            <w:vMerge/>
            <w:tcBorders>
              <w:top w:val="nil"/>
              <w:left w:val="single" w:sz="4" w:space="0" w:color="auto"/>
              <w:bottom w:val="single" w:sz="4" w:space="0" w:color="auto"/>
              <w:right w:val="single" w:sz="4" w:space="0" w:color="auto"/>
            </w:tcBorders>
            <w:vAlign w:val="center"/>
            <w:hideMark/>
          </w:tcPr>
          <w:p w:rsidR="009F648F" w:rsidRDefault="009F648F">
            <w:pPr>
              <w:rPr>
                <w:sz w:val="16"/>
                <w:szCs w:val="16"/>
              </w:rPr>
            </w:pPr>
          </w:p>
        </w:tc>
        <w:tc>
          <w:tcPr>
            <w:tcW w:w="300" w:type="dxa"/>
            <w:vMerge/>
            <w:tcBorders>
              <w:top w:val="nil"/>
              <w:left w:val="single" w:sz="4" w:space="0" w:color="auto"/>
              <w:bottom w:val="single" w:sz="4" w:space="0" w:color="auto"/>
              <w:right w:val="single" w:sz="4" w:space="0" w:color="auto"/>
            </w:tcBorders>
            <w:vAlign w:val="center"/>
            <w:hideMark/>
          </w:tcPr>
          <w:p w:rsidR="009F648F" w:rsidRDefault="009F648F">
            <w:pPr>
              <w:rPr>
                <w:sz w:val="16"/>
                <w:szCs w:val="16"/>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9F648F" w:rsidRDefault="009F648F">
            <w:pPr>
              <w:rPr>
                <w:sz w:val="16"/>
                <w:szCs w:val="16"/>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9F648F" w:rsidRDefault="009F648F">
            <w:pPr>
              <w:rPr>
                <w:sz w:val="16"/>
                <w:szCs w:val="1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9F648F" w:rsidRDefault="009F648F">
            <w:pPr>
              <w:rPr>
                <w:sz w:val="16"/>
                <w:szCs w:val="16"/>
              </w:rPr>
            </w:pPr>
          </w:p>
        </w:tc>
        <w:tc>
          <w:tcPr>
            <w:tcW w:w="992" w:type="dxa"/>
            <w:gridSpan w:val="2"/>
            <w:tcBorders>
              <w:top w:val="nil"/>
              <w:left w:val="nil"/>
              <w:bottom w:val="single" w:sz="4" w:space="0" w:color="auto"/>
              <w:right w:val="single" w:sz="4" w:space="0" w:color="auto"/>
            </w:tcBorders>
            <w:textDirection w:val="btLr"/>
            <w:vAlign w:val="center"/>
            <w:hideMark/>
          </w:tcPr>
          <w:p w:rsidR="009F648F" w:rsidRDefault="009F648F">
            <w:pPr>
              <w:jc w:val="center"/>
              <w:rPr>
                <w:sz w:val="16"/>
                <w:szCs w:val="16"/>
              </w:rPr>
            </w:pPr>
            <w:r>
              <w:rPr>
                <w:sz w:val="16"/>
                <w:szCs w:val="16"/>
              </w:rPr>
              <w:t>за счет средств Фонда</w:t>
            </w:r>
          </w:p>
        </w:tc>
        <w:tc>
          <w:tcPr>
            <w:tcW w:w="837" w:type="dxa"/>
            <w:gridSpan w:val="2"/>
            <w:tcBorders>
              <w:top w:val="nil"/>
              <w:left w:val="nil"/>
              <w:bottom w:val="single" w:sz="4" w:space="0" w:color="auto"/>
              <w:right w:val="single" w:sz="4" w:space="0" w:color="auto"/>
            </w:tcBorders>
            <w:textDirection w:val="btLr"/>
            <w:vAlign w:val="center"/>
            <w:hideMark/>
          </w:tcPr>
          <w:p w:rsidR="009F648F" w:rsidRDefault="009F648F">
            <w:pPr>
              <w:jc w:val="center"/>
              <w:rPr>
                <w:sz w:val="16"/>
                <w:szCs w:val="16"/>
              </w:rPr>
            </w:pPr>
            <w:r>
              <w:rPr>
                <w:sz w:val="16"/>
                <w:szCs w:val="16"/>
              </w:rPr>
              <w:t>за счет средств бюджета субъекта Российской Федерации</w:t>
            </w:r>
          </w:p>
        </w:tc>
        <w:tc>
          <w:tcPr>
            <w:tcW w:w="837" w:type="dxa"/>
            <w:gridSpan w:val="2"/>
            <w:tcBorders>
              <w:top w:val="nil"/>
              <w:left w:val="nil"/>
              <w:bottom w:val="single" w:sz="4" w:space="0" w:color="auto"/>
              <w:right w:val="single" w:sz="4" w:space="0" w:color="auto"/>
            </w:tcBorders>
            <w:textDirection w:val="btLr"/>
            <w:vAlign w:val="center"/>
            <w:hideMark/>
          </w:tcPr>
          <w:p w:rsidR="009F648F" w:rsidRDefault="009F648F">
            <w:pPr>
              <w:jc w:val="center"/>
              <w:rPr>
                <w:sz w:val="16"/>
                <w:szCs w:val="16"/>
              </w:rPr>
            </w:pPr>
            <w:r>
              <w:rPr>
                <w:sz w:val="16"/>
                <w:szCs w:val="16"/>
              </w:rPr>
              <w:t>за счет средств местного бюджета</w:t>
            </w:r>
          </w:p>
        </w:tc>
        <w:tc>
          <w:tcPr>
            <w:tcW w:w="822" w:type="dxa"/>
            <w:gridSpan w:val="2"/>
            <w:tcBorders>
              <w:top w:val="nil"/>
              <w:left w:val="nil"/>
              <w:bottom w:val="single" w:sz="4" w:space="0" w:color="auto"/>
              <w:right w:val="single" w:sz="4" w:space="0" w:color="auto"/>
            </w:tcBorders>
            <w:textDirection w:val="btLr"/>
            <w:vAlign w:val="center"/>
            <w:hideMark/>
          </w:tcPr>
          <w:p w:rsidR="009F648F" w:rsidRDefault="009F648F">
            <w:pPr>
              <w:jc w:val="center"/>
              <w:rPr>
                <w:sz w:val="16"/>
                <w:szCs w:val="16"/>
              </w:rPr>
            </w:pPr>
            <w:r>
              <w:rPr>
                <w:sz w:val="16"/>
                <w:szCs w:val="16"/>
              </w:rPr>
              <w:t>за счет средств ТСЖ, других кооперативов либо собственников помещений в МКД</w:t>
            </w:r>
          </w:p>
        </w:tc>
        <w:tc>
          <w:tcPr>
            <w:tcW w:w="1749" w:type="dxa"/>
            <w:gridSpan w:val="2"/>
            <w:vMerge/>
            <w:tcBorders>
              <w:top w:val="single" w:sz="4" w:space="0" w:color="auto"/>
              <w:left w:val="single" w:sz="4" w:space="0" w:color="auto"/>
              <w:bottom w:val="single" w:sz="4" w:space="0" w:color="auto"/>
              <w:right w:val="single" w:sz="4" w:space="0" w:color="auto"/>
            </w:tcBorders>
            <w:vAlign w:val="center"/>
            <w:hideMark/>
          </w:tcPr>
          <w:p w:rsidR="009F648F" w:rsidRDefault="009F648F">
            <w:pPr>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F648F" w:rsidRDefault="009F648F">
            <w:pPr>
              <w:rPr>
                <w:sz w:val="16"/>
                <w:szCs w:val="16"/>
              </w:rPr>
            </w:pPr>
          </w:p>
        </w:tc>
        <w:tc>
          <w:tcPr>
            <w:tcW w:w="1852" w:type="dxa"/>
            <w:gridSpan w:val="2"/>
            <w:vMerge/>
            <w:tcBorders>
              <w:top w:val="single" w:sz="4" w:space="0" w:color="auto"/>
              <w:left w:val="single" w:sz="4" w:space="0" w:color="auto"/>
              <w:bottom w:val="single" w:sz="4" w:space="0" w:color="000000"/>
              <w:right w:val="single" w:sz="4" w:space="0" w:color="auto"/>
            </w:tcBorders>
            <w:vAlign w:val="center"/>
            <w:hideMark/>
          </w:tcPr>
          <w:p w:rsidR="009F648F" w:rsidRDefault="009F648F">
            <w:pPr>
              <w:rPr>
                <w:sz w:val="16"/>
                <w:szCs w:val="16"/>
              </w:rPr>
            </w:pPr>
          </w:p>
        </w:tc>
      </w:tr>
      <w:tr w:rsidR="009F648F" w:rsidTr="009F648F">
        <w:trPr>
          <w:gridAfter w:val="1"/>
          <w:wAfter w:w="38" w:type="dxa"/>
          <w:trHeight w:val="285"/>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9F648F" w:rsidRDefault="009F648F">
            <w:pPr>
              <w:rPr>
                <w:sz w:val="16"/>
                <w:szCs w:val="16"/>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9F648F" w:rsidRDefault="009F648F">
            <w:pPr>
              <w:rPr>
                <w:sz w:val="16"/>
                <w:szCs w:val="16"/>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9F648F" w:rsidRDefault="009F648F">
            <w:pPr>
              <w:rPr>
                <w:sz w:val="16"/>
                <w:szCs w:val="16"/>
              </w:rPr>
            </w:pPr>
          </w:p>
        </w:tc>
        <w:tc>
          <w:tcPr>
            <w:tcW w:w="300" w:type="dxa"/>
            <w:vMerge/>
            <w:tcBorders>
              <w:top w:val="nil"/>
              <w:left w:val="single" w:sz="4" w:space="0" w:color="auto"/>
              <w:bottom w:val="single" w:sz="4" w:space="0" w:color="000000"/>
              <w:right w:val="single" w:sz="4" w:space="0" w:color="auto"/>
            </w:tcBorders>
            <w:vAlign w:val="center"/>
            <w:hideMark/>
          </w:tcPr>
          <w:p w:rsidR="009F648F" w:rsidRDefault="009F648F">
            <w:pPr>
              <w:rPr>
                <w:sz w:val="16"/>
                <w:szCs w:val="16"/>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9F648F" w:rsidRDefault="009F648F">
            <w:pPr>
              <w:rPr>
                <w:sz w:val="16"/>
                <w:szCs w:val="16"/>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9F648F" w:rsidRDefault="009F648F">
            <w:pPr>
              <w:rPr>
                <w:sz w:val="16"/>
                <w:szCs w:val="16"/>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9F648F" w:rsidRDefault="009F648F">
            <w:pPr>
              <w:rPr>
                <w:sz w:val="16"/>
                <w:szCs w:val="16"/>
              </w:rPr>
            </w:pPr>
          </w:p>
        </w:tc>
        <w:tc>
          <w:tcPr>
            <w:tcW w:w="852" w:type="dxa"/>
            <w:tcBorders>
              <w:top w:val="nil"/>
              <w:left w:val="nil"/>
              <w:bottom w:val="single" w:sz="4" w:space="0" w:color="auto"/>
              <w:right w:val="single" w:sz="4" w:space="0" w:color="auto"/>
            </w:tcBorders>
            <w:vAlign w:val="center"/>
            <w:hideMark/>
          </w:tcPr>
          <w:p w:rsidR="009F648F" w:rsidRDefault="009F648F">
            <w:pPr>
              <w:jc w:val="center"/>
              <w:rPr>
                <w:b/>
                <w:sz w:val="16"/>
                <w:szCs w:val="16"/>
              </w:rPr>
            </w:pPr>
            <w:r>
              <w:rPr>
                <w:b/>
                <w:sz w:val="16"/>
                <w:szCs w:val="16"/>
              </w:rPr>
              <w:t>кв</w:t>
            </w:r>
            <w:proofErr w:type="gramStart"/>
            <w:r>
              <w:rPr>
                <w:b/>
                <w:sz w:val="16"/>
                <w:szCs w:val="16"/>
              </w:rPr>
              <w:t>.м</w:t>
            </w:r>
            <w:proofErr w:type="gramEnd"/>
          </w:p>
        </w:tc>
        <w:tc>
          <w:tcPr>
            <w:tcW w:w="822" w:type="dxa"/>
            <w:tcBorders>
              <w:top w:val="nil"/>
              <w:left w:val="nil"/>
              <w:bottom w:val="single" w:sz="4" w:space="0" w:color="auto"/>
              <w:right w:val="single" w:sz="4" w:space="0" w:color="auto"/>
            </w:tcBorders>
            <w:vAlign w:val="center"/>
            <w:hideMark/>
          </w:tcPr>
          <w:p w:rsidR="009F648F" w:rsidRDefault="009F648F">
            <w:pPr>
              <w:jc w:val="center"/>
              <w:rPr>
                <w:b/>
                <w:sz w:val="16"/>
                <w:szCs w:val="16"/>
              </w:rPr>
            </w:pPr>
            <w:r>
              <w:rPr>
                <w:b/>
                <w:sz w:val="16"/>
                <w:szCs w:val="16"/>
              </w:rPr>
              <w:t>кв</w:t>
            </w:r>
            <w:proofErr w:type="gramStart"/>
            <w:r>
              <w:rPr>
                <w:b/>
                <w:sz w:val="16"/>
                <w:szCs w:val="16"/>
              </w:rPr>
              <w:t>.м</w:t>
            </w:r>
            <w:proofErr w:type="gramEnd"/>
          </w:p>
        </w:tc>
        <w:tc>
          <w:tcPr>
            <w:tcW w:w="925" w:type="dxa"/>
            <w:tcBorders>
              <w:top w:val="nil"/>
              <w:left w:val="nil"/>
              <w:bottom w:val="single" w:sz="4" w:space="0" w:color="auto"/>
              <w:right w:val="single" w:sz="4" w:space="0" w:color="auto"/>
            </w:tcBorders>
            <w:vAlign w:val="center"/>
            <w:hideMark/>
          </w:tcPr>
          <w:p w:rsidR="009F648F" w:rsidRDefault="009F648F">
            <w:pPr>
              <w:jc w:val="center"/>
              <w:rPr>
                <w:b/>
                <w:sz w:val="16"/>
                <w:szCs w:val="16"/>
              </w:rPr>
            </w:pPr>
            <w:r>
              <w:rPr>
                <w:b/>
                <w:sz w:val="16"/>
                <w:szCs w:val="16"/>
              </w:rPr>
              <w:t>кв</w:t>
            </w:r>
            <w:proofErr w:type="gramStart"/>
            <w:r>
              <w:rPr>
                <w:b/>
                <w:sz w:val="16"/>
                <w:szCs w:val="16"/>
              </w:rPr>
              <w:t>.м</w:t>
            </w:r>
            <w:proofErr w:type="gramEnd"/>
          </w:p>
        </w:tc>
        <w:tc>
          <w:tcPr>
            <w:tcW w:w="690" w:type="dxa"/>
            <w:tcBorders>
              <w:top w:val="nil"/>
              <w:left w:val="nil"/>
              <w:bottom w:val="single" w:sz="4" w:space="0" w:color="auto"/>
              <w:right w:val="single" w:sz="4" w:space="0" w:color="auto"/>
            </w:tcBorders>
            <w:vAlign w:val="center"/>
            <w:hideMark/>
          </w:tcPr>
          <w:p w:rsidR="009F648F" w:rsidRDefault="009F648F">
            <w:pPr>
              <w:jc w:val="center"/>
              <w:rPr>
                <w:b/>
                <w:sz w:val="16"/>
                <w:szCs w:val="16"/>
              </w:rPr>
            </w:pPr>
            <w:r>
              <w:rPr>
                <w:b/>
                <w:sz w:val="16"/>
                <w:szCs w:val="16"/>
              </w:rPr>
              <w:t>чел.</w:t>
            </w: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9F648F" w:rsidRDefault="009F648F">
            <w:pPr>
              <w:rPr>
                <w:sz w:val="16"/>
                <w:szCs w:val="16"/>
              </w:rPr>
            </w:pPr>
          </w:p>
        </w:tc>
        <w:tc>
          <w:tcPr>
            <w:tcW w:w="924" w:type="dxa"/>
            <w:gridSpan w:val="2"/>
            <w:tcBorders>
              <w:top w:val="nil"/>
              <w:left w:val="nil"/>
              <w:bottom w:val="single" w:sz="4" w:space="0" w:color="auto"/>
              <w:right w:val="single" w:sz="4" w:space="0" w:color="auto"/>
            </w:tcBorders>
            <w:vAlign w:val="center"/>
            <w:hideMark/>
          </w:tcPr>
          <w:p w:rsidR="009F648F" w:rsidRDefault="009F648F">
            <w:pPr>
              <w:jc w:val="center"/>
              <w:rPr>
                <w:b/>
                <w:sz w:val="16"/>
                <w:szCs w:val="16"/>
              </w:rPr>
            </w:pPr>
            <w:r>
              <w:rPr>
                <w:b/>
                <w:sz w:val="16"/>
                <w:szCs w:val="16"/>
              </w:rPr>
              <w:t>руб.</w:t>
            </w:r>
          </w:p>
        </w:tc>
        <w:tc>
          <w:tcPr>
            <w:tcW w:w="992" w:type="dxa"/>
            <w:gridSpan w:val="2"/>
            <w:tcBorders>
              <w:top w:val="nil"/>
              <w:left w:val="nil"/>
              <w:bottom w:val="single" w:sz="4" w:space="0" w:color="auto"/>
              <w:right w:val="single" w:sz="4" w:space="0" w:color="auto"/>
            </w:tcBorders>
            <w:vAlign w:val="center"/>
            <w:hideMark/>
          </w:tcPr>
          <w:p w:rsidR="009F648F" w:rsidRDefault="009F648F">
            <w:pPr>
              <w:jc w:val="center"/>
              <w:rPr>
                <w:b/>
                <w:sz w:val="16"/>
                <w:szCs w:val="16"/>
              </w:rPr>
            </w:pPr>
            <w:r>
              <w:rPr>
                <w:b/>
                <w:sz w:val="16"/>
                <w:szCs w:val="16"/>
              </w:rPr>
              <w:t>руб.</w:t>
            </w:r>
          </w:p>
        </w:tc>
        <w:tc>
          <w:tcPr>
            <w:tcW w:w="837" w:type="dxa"/>
            <w:gridSpan w:val="2"/>
            <w:tcBorders>
              <w:top w:val="nil"/>
              <w:left w:val="nil"/>
              <w:bottom w:val="single" w:sz="4" w:space="0" w:color="auto"/>
              <w:right w:val="single" w:sz="4" w:space="0" w:color="auto"/>
            </w:tcBorders>
            <w:vAlign w:val="center"/>
            <w:hideMark/>
          </w:tcPr>
          <w:p w:rsidR="009F648F" w:rsidRDefault="009F648F">
            <w:pPr>
              <w:jc w:val="center"/>
              <w:rPr>
                <w:b/>
                <w:sz w:val="16"/>
                <w:szCs w:val="16"/>
              </w:rPr>
            </w:pPr>
            <w:r>
              <w:rPr>
                <w:b/>
                <w:sz w:val="16"/>
                <w:szCs w:val="16"/>
              </w:rPr>
              <w:t>руб.</w:t>
            </w:r>
          </w:p>
        </w:tc>
        <w:tc>
          <w:tcPr>
            <w:tcW w:w="837" w:type="dxa"/>
            <w:gridSpan w:val="2"/>
            <w:tcBorders>
              <w:top w:val="nil"/>
              <w:left w:val="nil"/>
              <w:bottom w:val="single" w:sz="4" w:space="0" w:color="auto"/>
              <w:right w:val="single" w:sz="4" w:space="0" w:color="auto"/>
            </w:tcBorders>
            <w:vAlign w:val="center"/>
            <w:hideMark/>
          </w:tcPr>
          <w:p w:rsidR="009F648F" w:rsidRDefault="009F648F">
            <w:pPr>
              <w:jc w:val="center"/>
              <w:rPr>
                <w:b/>
                <w:sz w:val="16"/>
                <w:szCs w:val="16"/>
              </w:rPr>
            </w:pPr>
            <w:r>
              <w:rPr>
                <w:b/>
                <w:sz w:val="16"/>
                <w:szCs w:val="16"/>
              </w:rPr>
              <w:t>руб.</w:t>
            </w:r>
          </w:p>
        </w:tc>
        <w:tc>
          <w:tcPr>
            <w:tcW w:w="822" w:type="dxa"/>
            <w:gridSpan w:val="2"/>
            <w:tcBorders>
              <w:top w:val="nil"/>
              <w:left w:val="nil"/>
              <w:bottom w:val="single" w:sz="4" w:space="0" w:color="auto"/>
              <w:right w:val="single" w:sz="4" w:space="0" w:color="auto"/>
            </w:tcBorders>
            <w:vAlign w:val="center"/>
            <w:hideMark/>
          </w:tcPr>
          <w:p w:rsidR="009F648F" w:rsidRDefault="009F648F">
            <w:pPr>
              <w:jc w:val="center"/>
              <w:rPr>
                <w:b/>
                <w:sz w:val="16"/>
                <w:szCs w:val="16"/>
              </w:rPr>
            </w:pPr>
            <w:r>
              <w:rPr>
                <w:b/>
                <w:sz w:val="16"/>
                <w:szCs w:val="16"/>
              </w:rPr>
              <w:t>руб.</w:t>
            </w:r>
          </w:p>
        </w:tc>
        <w:tc>
          <w:tcPr>
            <w:tcW w:w="765" w:type="dxa"/>
            <w:gridSpan w:val="2"/>
            <w:tcBorders>
              <w:top w:val="nil"/>
              <w:left w:val="nil"/>
              <w:bottom w:val="single" w:sz="4" w:space="0" w:color="auto"/>
              <w:right w:val="single" w:sz="4" w:space="0" w:color="auto"/>
            </w:tcBorders>
            <w:vAlign w:val="center"/>
            <w:hideMark/>
          </w:tcPr>
          <w:p w:rsidR="009F648F" w:rsidRDefault="009F648F">
            <w:pPr>
              <w:jc w:val="center"/>
              <w:rPr>
                <w:b/>
                <w:sz w:val="16"/>
                <w:szCs w:val="16"/>
              </w:rPr>
            </w:pPr>
            <w:r>
              <w:rPr>
                <w:b/>
                <w:sz w:val="16"/>
                <w:szCs w:val="16"/>
              </w:rPr>
              <w:t>руб./кв</w:t>
            </w:r>
            <w:proofErr w:type="gramStart"/>
            <w:r>
              <w:rPr>
                <w:b/>
                <w:sz w:val="16"/>
                <w:szCs w:val="16"/>
              </w:rPr>
              <w:t>.м</w:t>
            </w:r>
            <w:proofErr w:type="gramEnd"/>
          </w:p>
        </w:tc>
        <w:tc>
          <w:tcPr>
            <w:tcW w:w="850" w:type="dxa"/>
            <w:tcBorders>
              <w:top w:val="nil"/>
              <w:left w:val="nil"/>
              <w:bottom w:val="single" w:sz="4" w:space="0" w:color="auto"/>
              <w:right w:val="single" w:sz="4" w:space="0" w:color="auto"/>
            </w:tcBorders>
            <w:vAlign w:val="center"/>
            <w:hideMark/>
          </w:tcPr>
          <w:p w:rsidR="009F648F" w:rsidRDefault="009F648F">
            <w:pPr>
              <w:jc w:val="center"/>
              <w:rPr>
                <w:b/>
                <w:sz w:val="16"/>
                <w:szCs w:val="16"/>
              </w:rPr>
            </w:pPr>
            <w:r>
              <w:rPr>
                <w:b/>
                <w:sz w:val="16"/>
                <w:szCs w:val="16"/>
              </w:rPr>
              <w:t>руб./кв</w:t>
            </w:r>
            <w:proofErr w:type="gramStart"/>
            <w:r>
              <w:rPr>
                <w:b/>
                <w:sz w:val="16"/>
                <w:szCs w:val="16"/>
              </w:rPr>
              <w:t>.м</w:t>
            </w:r>
            <w:proofErr w:type="gramEnd"/>
          </w:p>
        </w:tc>
        <w:tc>
          <w:tcPr>
            <w:tcW w:w="1852" w:type="dxa"/>
            <w:gridSpan w:val="2"/>
            <w:vMerge/>
            <w:tcBorders>
              <w:top w:val="nil"/>
              <w:left w:val="nil"/>
              <w:bottom w:val="single" w:sz="4" w:space="0" w:color="auto"/>
              <w:right w:val="single" w:sz="4" w:space="0" w:color="auto"/>
            </w:tcBorders>
            <w:vAlign w:val="center"/>
            <w:hideMark/>
          </w:tcPr>
          <w:p w:rsidR="009F648F" w:rsidRDefault="009F648F">
            <w:pPr>
              <w:rPr>
                <w:sz w:val="16"/>
                <w:szCs w:val="16"/>
              </w:rPr>
            </w:pPr>
          </w:p>
        </w:tc>
      </w:tr>
      <w:tr w:rsidR="009F648F" w:rsidTr="009F648F">
        <w:trPr>
          <w:gridAfter w:val="1"/>
          <w:wAfter w:w="38" w:type="dxa"/>
          <w:trHeight w:val="255"/>
        </w:trPr>
        <w:tc>
          <w:tcPr>
            <w:tcW w:w="567" w:type="dxa"/>
            <w:tcBorders>
              <w:top w:val="nil"/>
              <w:left w:val="single" w:sz="4" w:space="0" w:color="auto"/>
              <w:bottom w:val="nil"/>
              <w:right w:val="single" w:sz="4" w:space="0" w:color="auto"/>
            </w:tcBorders>
            <w:noWrap/>
            <w:vAlign w:val="center"/>
            <w:hideMark/>
          </w:tcPr>
          <w:p w:rsidR="009F648F" w:rsidRDefault="009F648F">
            <w:pPr>
              <w:jc w:val="center"/>
              <w:rPr>
                <w:sz w:val="16"/>
                <w:szCs w:val="16"/>
              </w:rPr>
            </w:pPr>
            <w:r>
              <w:rPr>
                <w:sz w:val="16"/>
                <w:szCs w:val="16"/>
              </w:rPr>
              <w:t>1</w:t>
            </w:r>
          </w:p>
        </w:tc>
        <w:tc>
          <w:tcPr>
            <w:tcW w:w="1945" w:type="dxa"/>
            <w:tcBorders>
              <w:top w:val="nil"/>
              <w:left w:val="nil"/>
              <w:bottom w:val="nil"/>
              <w:right w:val="single" w:sz="4" w:space="0" w:color="auto"/>
            </w:tcBorders>
            <w:noWrap/>
            <w:vAlign w:val="center"/>
            <w:hideMark/>
          </w:tcPr>
          <w:p w:rsidR="009F648F" w:rsidRDefault="009F648F">
            <w:pPr>
              <w:jc w:val="center"/>
              <w:rPr>
                <w:sz w:val="16"/>
                <w:szCs w:val="16"/>
              </w:rPr>
            </w:pPr>
            <w:r>
              <w:rPr>
                <w:sz w:val="16"/>
                <w:szCs w:val="16"/>
              </w:rPr>
              <w:t>2</w:t>
            </w:r>
          </w:p>
        </w:tc>
        <w:tc>
          <w:tcPr>
            <w:tcW w:w="749" w:type="dxa"/>
            <w:gridSpan w:val="2"/>
            <w:tcBorders>
              <w:top w:val="nil"/>
              <w:left w:val="nil"/>
              <w:bottom w:val="nil"/>
              <w:right w:val="single" w:sz="4" w:space="0" w:color="auto"/>
            </w:tcBorders>
            <w:noWrap/>
            <w:vAlign w:val="center"/>
            <w:hideMark/>
          </w:tcPr>
          <w:p w:rsidR="009F648F" w:rsidRDefault="009F648F">
            <w:pPr>
              <w:jc w:val="center"/>
              <w:rPr>
                <w:sz w:val="16"/>
                <w:szCs w:val="16"/>
              </w:rPr>
            </w:pPr>
            <w:r>
              <w:rPr>
                <w:sz w:val="16"/>
                <w:szCs w:val="16"/>
              </w:rPr>
              <w:t>3</w:t>
            </w:r>
          </w:p>
        </w:tc>
        <w:tc>
          <w:tcPr>
            <w:tcW w:w="441" w:type="dxa"/>
            <w:tcBorders>
              <w:top w:val="nil"/>
              <w:left w:val="nil"/>
              <w:bottom w:val="nil"/>
              <w:right w:val="single" w:sz="4" w:space="0" w:color="auto"/>
            </w:tcBorders>
            <w:noWrap/>
            <w:vAlign w:val="center"/>
            <w:hideMark/>
          </w:tcPr>
          <w:p w:rsidR="009F648F" w:rsidRDefault="009F648F">
            <w:pPr>
              <w:jc w:val="center"/>
              <w:rPr>
                <w:sz w:val="16"/>
                <w:szCs w:val="16"/>
              </w:rPr>
            </w:pPr>
            <w:r>
              <w:rPr>
                <w:sz w:val="16"/>
                <w:szCs w:val="16"/>
              </w:rPr>
              <w:t>4</w:t>
            </w:r>
          </w:p>
        </w:tc>
        <w:tc>
          <w:tcPr>
            <w:tcW w:w="693" w:type="dxa"/>
            <w:tcBorders>
              <w:top w:val="nil"/>
              <w:left w:val="nil"/>
              <w:bottom w:val="nil"/>
              <w:right w:val="single" w:sz="4" w:space="0" w:color="auto"/>
            </w:tcBorders>
            <w:noWrap/>
            <w:vAlign w:val="center"/>
            <w:hideMark/>
          </w:tcPr>
          <w:p w:rsidR="009F648F" w:rsidRDefault="009F648F">
            <w:pPr>
              <w:jc w:val="center"/>
              <w:rPr>
                <w:sz w:val="16"/>
                <w:szCs w:val="16"/>
              </w:rPr>
            </w:pPr>
            <w:r>
              <w:rPr>
                <w:sz w:val="16"/>
                <w:szCs w:val="16"/>
              </w:rPr>
              <w:t>5</w:t>
            </w:r>
          </w:p>
        </w:tc>
        <w:tc>
          <w:tcPr>
            <w:tcW w:w="243" w:type="dxa"/>
            <w:tcBorders>
              <w:top w:val="nil"/>
              <w:left w:val="nil"/>
              <w:bottom w:val="nil"/>
              <w:right w:val="single" w:sz="4" w:space="0" w:color="auto"/>
            </w:tcBorders>
            <w:noWrap/>
            <w:vAlign w:val="center"/>
            <w:hideMark/>
          </w:tcPr>
          <w:p w:rsidR="009F648F" w:rsidRDefault="009F648F">
            <w:pPr>
              <w:jc w:val="center"/>
              <w:rPr>
                <w:sz w:val="16"/>
                <w:szCs w:val="16"/>
              </w:rPr>
            </w:pPr>
            <w:r>
              <w:rPr>
                <w:sz w:val="16"/>
                <w:szCs w:val="16"/>
              </w:rPr>
              <w:t>6</w:t>
            </w:r>
          </w:p>
        </w:tc>
        <w:tc>
          <w:tcPr>
            <w:tcW w:w="255" w:type="dxa"/>
            <w:tcBorders>
              <w:top w:val="nil"/>
              <w:left w:val="nil"/>
              <w:bottom w:val="nil"/>
              <w:right w:val="single" w:sz="4" w:space="0" w:color="auto"/>
            </w:tcBorders>
            <w:noWrap/>
            <w:vAlign w:val="center"/>
            <w:hideMark/>
          </w:tcPr>
          <w:p w:rsidR="009F648F" w:rsidRDefault="009F648F">
            <w:pPr>
              <w:jc w:val="center"/>
              <w:rPr>
                <w:sz w:val="16"/>
                <w:szCs w:val="16"/>
              </w:rPr>
            </w:pPr>
            <w:r>
              <w:rPr>
                <w:sz w:val="16"/>
                <w:szCs w:val="16"/>
              </w:rPr>
              <w:t>7</w:t>
            </w:r>
          </w:p>
        </w:tc>
        <w:tc>
          <w:tcPr>
            <w:tcW w:w="852" w:type="dxa"/>
            <w:tcBorders>
              <w:top w:val="nil"/>
              <w:left w:val="nil"/>
              <w:bottom w:val="nil"/>
              <w:right w:val="single" w:sz="4" w:space="0" w:color="auto"/>
            </w:tcBorders>
            <w:noWrap/>
            <w:vAlign w:val="center"/>
            <w:hideMark/>
          </w:tcPr>
          <w:p w:rsidR="009F648F" w:rsidRDefault="009F648F">
            <w:pPr>
              <w:jc w:val="center"/>
              <w:rPr>
                <w:sz w:val="16"/>
                <w:szCs w:val="16"/>
              </w:rPr>
            </w:pPr>
            <w:r>
              <w:rPr>
                <w:sz w:val="16"/>
                <w:szCs w:val="16"/>
              </w:rPr>
              <w:t>8</w:t>
            </w:r>
          </w:p>
        </w:tc>
        <w:tc>
          <w:tcPr>
            <w:tcW w:w="822" w:type="dxa"/>
            <w:tcBorders>
              <w:top w:val="nil"/>
              <w:left w:val="nil"/>
              <w:bottom w:val="nil"/>
              <w:right w:val="single" w:sz="4" w:space="0" w:color="auto"/>
            </w:tcBorders>
            <w:noWrap/>
            <w:vAlign w:val="center"/>
            <w:hideMark/>
          </w:tcPr>
          <w:p w:rsidR="009F648F" w:rsidRDefault="009F648F">
            <w:pPr>
              <w:jc w:val="center"/>
              <w:rPr>
                <w:sz w:val="16"/>
                <w:szCs w:val="16"/>
              </w:rPr>
            </w:pPr>
            <w:r>
              <w:rPr>
                <w:sz w:val="16"/>
                <w:szCs w:val="16"/>
              </w:rPr>
              <w:t>9</w:t>
            </w:r>
          </w:p>
        </w:tc>
        <w:tc>
          <w:tcPr>
            <w:tcW w:w="925" w:type="dxa"/>
            <w:tcBorders>
              <w:top w:val="nil"/>
              <w:left w:val="nil"/>
              <w:bottom w:val="nil"/>
              <w:right w:val="single" w:sz="4" w:space="0" w:color="auto"/>
            </w:tcBorders>
            <w:noWrap/>
            <w:vAlign w:val="center"/>
            <w:hideMark/>
          </w:tcPr>
          <w:p w:rsidR="009F648F" w:rsidRDefault="009F648F">
            <w:pPr>
              <w:jc w:val="center"/>
              <w:rPr>
                <w:sz w:val="16"/>
                <w:szCs w:val="16"/>
              </w:rPr>
            </w:pPr>
            <w:r>
              <w:rPr>
                <w:sz w:val="16"/>
                <w:szCs w:val="16"/>
              </w:rPr>
              <w:t>10</w:t>
            </w:r>
          </w:p>
        </w:tc>
        <w:tc>
          <w:tcPr>
            <w:tcW w:w="690" w:type="dxa"/>
            <w:tcBorders>
              <w:top w:val="nil"/>
              <w:left w:val="nil"/>
              <w:bottom w:val="nil"/>
              <w:right w:val="single" w:sz="4" w:space="0" w:color="auto"/>
            </w:tcBorders>
            <w:noWrap/>
            <w:vAlign w:val="center"/>
            <w:hideMark/>
          </w:tcPr>
          <w:p w:rsidR="009F648F" w:rsidRDefault="009F648F">
            <w:pPr>
              <w:jc w:val="center"/>
              <w:rPr>
                <w:sz w:val="16"/>
                <w:szCs w:val="16"/>
              </w:rPr>
            </w:pPr>
            <w:r>
              <w:rPr>
                <w:sz w:val="16"/>
                <w:szCs w:val="16"/>
              </w:rPr>
              <w:t>11</w:t>
            </w:r>
          </w:p>
        </w:tc>
        <w:tc>
          <w:tcPr>
            <w:tcW w:w="675" w:type="dxa"/>
            <w:tcBorders>
              <w:top w:val="nil"/>
              <w:left w:val="nil"/>
              <w:bottom w:val="nil"/>
              <w:right w:val="single" w:sz="4" w:space="0" w:color="auto"/>
            </w:tcBorders>
            <w:noWrap/>
            <w:vAlign w:val="center"/>
            <w:hideMark/>
          </w:tcPr>
          <w:p w:rsidR="009F648F" w:rsidRDefault="009F648F">
            <w:pPr>
              <w:jc w:val="center"/>
              <w:rPr>
                <w:sz w:val="16"/>
                <w:szCs w:val="16"/>
              </w:rPr>
            </w:pPr>
            <w:r>
              <w:rPr>
                <w:sz w:val="16"/>
                <w:szCs w:val="16"/>
              </w:rPr>
              <w:t>12</w:t>
            </w:r>
          </w:p>
        </w:tc>
        <w:tc>
          <w:tcPr>
            <w:tcW w:w="924" w:type="dxa"/>
            <w:gridSpan w:val="2"/>
            <w:tcBorders>
              <w:top w:val="nil"/>
              <w:left w:val="nil"/>
              <w:bottom w:val="nil"/>
              <w:right w:val="single" w:sz="4" w:space="0" w:color="auto"/>
            </w:tcBorders>
            <w:noWrap/>
            <w:vAlign w:val="center"/>
            <w:hideMark/>
          </w:tcPr>
          <w:p w:rsidR="009F648F" w:rsidRDefault="009F648F">
            <w:pPr>
              <w:jc w:val="center"/>
              <w:rPr>
                <w:sz w:val="16"/>
                <w:szCs w:val="16"/>
              </w:rPr>
            </w:pPr>
            <w:r>
              <w:rPr>
                <w:sz w:val="16"/>
                <w:szCs w:val="16"/>
              </w:rPr>
              <w:t>13</w:t>
            </w:r>
          </w:p>
        </w:tc>
        <w:tc>
          <w:tcPr>
            <w:tcW w:w="992" w:type="dxa"/>
            <w:gridSpan w:val="2"/>
            <w:tcBorders>
              <w:top w:val="nil"/>
              <w:left w:val="nil"/>
              <w:bottom w:val="nil"/>
              <w:right w:val="single" w:sz="4" w:space="0" w:color="auto"/>
            </w:tcBorders>
            <w:noWrap/>
            <w:vAlign w:val="center"/>
            <w:hideMark/>
          </w:tcPr>
          <w:p w:rsidR="009F648F" w:rsidRDefault="009F648F">
            <w:pPr>
              <w:jc w:val="center"/>
              <w:rPr>
                <w:sz w:val="16"/>
                <w:szCs w:val="16"/>
              </w:rPr>
            </w:pPr>
            <w:r>
              <w:rPr>
                <w:sz w:val="16"/>
                <w:szCs w:val="16"/>
              </w:rPr>
              <w:t>14</w:t>
            </w:r>
          </w:p>
        </w:tc>
        <w:tc>
          <w:tcPr>
            <w:tcW w:w="837" w:type="dxa"/>
            <w:gridSpan w:val="2"/>
            <w:tcBorders>
              <w:top w:val="nil"/>
              <w:left w:val="nil"/>
              <w:bottom w:val="nil"/>
              <w:right w:val="single" w:sz="4" w:space="0" w:color="auto"/>
            </w:tcBorders>
            <w:noWrap/>
            <w:vAlign w:val="center"/>
            <w:hideMark/>
          </w:tcPr>
          <w:p w:rsidR="009F648F" w:rsidRDefault="009F648F">
            <w:pPr>
              <w:jc w:val="center"/>
              <w:rPr>
                <w:sz w:val="16"/>
                <w:szCs w:val="16"/>
              </w:rPr>
            </w:pPr>
            <w:r>
              <w:rPr>
                <w:sz w:val="16"/>
                <w:szCs w:val="16"/>
              </w:rPr>
              <w:t>15</w:t>
            </w:r>
          </w:p>
        </w:tc>
        <w:tc>
          <w:tcPr>
            <w:tcW w:w="837" w:type="dxa"/>
            <w:gridSpan w:val="2"/>
            <w:tcBorders>
              <w:top w:val="nil"/>
              <w:left w:val="nil"/>
              <w:bottom w:val="nil"/>
              <w:right w:val="single" w:sz="4" w:space="0" w:color="auto"/>
            </w:tcBorders>
            <w:noWrap/>
            <w:vAlign w:val="center"/>
            <w:hideMark/>
          </w:tcPr>
          <w:p w:rsidR="009F648F" w:rsidRDefault="009F648F">
            <w:pPr>
              <w:jc w:val="center"/>
              <w:rPr>
                <w:sz w:val="16"/>
                <w:szCs w:val="16"/>
              </w:rPr>
            </w:pPr>
            <w:r>
              <w:rPr>
                <w:sz w:val="16"/>
                <w:szCs w:val="16"/>
              </w:rPr>
              <w:t>16</w:t>
            </w:r>
          </w:p>
        </w:tc>
        <w:tc>
          <w:tcPr>
            <w:tcW w:w="822" w:type="dxa"/>
            <w:gridSpan w:val="2"/>
            <w:tcBorders>
              <w:top w:val="nil"/>
              <w:left w:val="nil"/>
              <w:bottom w:val="nil"/>
              <w:right w:val="single" w:sz="4" w:space="0" w:color="auto"/>
            </w:tcBorders>
            <w:noWrap/>
            <w:vAlign w:val="center"/>
            <w:hideMark/>
          </w:tcPr>
          <w:p w:rsidR="009F648F" w:rsidRDefault="009F648F">
            <w:pPr>
              <w:jc w:val="center"/>
              <w:rPr>
                <w:sz w:val="16"/>
                <w:szCs w:val="16"/>
              </w:rPr>
            </w:pPr>
            <w:r>
              <w:rPr>
                <w:sz w:val="16"/>
                <w:szCs w:val="16"/>
              </w:rPr>
              <w:t>17</w:t>
            </w:r>
          </w:p>
        </w:tc>
        <w:tc>
          <w:tcPr>
            <w:tcW w:w="765" w:type="dxa"/>
            <w:gridSpan w:val="2"/>
            <w:tcBorders>
              <w:top w:val="nil"/>
              <w:left w:val="nil"/>
              <w:bottom w:val="nil"/>
              <w:right w:val="single" w:sz="4" w:space="0" w:color="auto"/>
            </w:tcBorders>
            <w:noWrap/>
            <w:vAlign w:val="center"/>
            <w:hideMark/>
          </w:tcPr>
          <w:p w:rsidR="009F648F" w:rsidRDefault="009F648F">
            <w:pPr>
              <w:jc w:val="center"/>
              <w:rPr>
                <w:sz w:val="16"/>
                <w:szCs w:val="16"/>
              </w:rPr>
            </w:pPr>
            <w:r>
              <w:rPr>
                <w:sz w:val="16"/>
                <w:szCs w:val="16"/>
              </w:rPr>
              <w:t>18</w:t>
            </w:r>
          </w:p>
        </w:tc>
        <w:tc>
          <w:tcPr>
            <w:tcW w:w="850" w:type="dxa"/>
            <w:tcBorders>
              <w:top w:val="nil"/>
              <w:left w:val="nil"/>
              <w:bottom w:val="nil"/>
              <w:right w:val="single" w:sz="4" w:space="0" w:color="auto"/>
            </w:tcBorders>
            <w:noWrap/>
            <w:vAlign w:val="center"/>
            <w:hideMark/>
          </w:tcPr>
          <w:p w:rsidR="009F648F" w:rsidRDefault="009F648F">
            <w:pPr>
              <w:jc w:val="center"/>
              <w:rPr>
                <w:sz w:val="16"/>
                <w:szCs w:val="16"/>
              </w:rPr>
            </w:pPr>
            <w:r>
              <w:rPr>
                <w:sz w:val="16"/>
                <w:szCs w:val="16"/>
              </w:rPr>
              <w:t>19</w:t>
            </w:r>
          </w:p>
        </w:tc>
        <w:tc>
          <w:tcPr>
            <w:tcW w:w="926" w:type="dxa"/>
            <w:gridSpan w:val="2"/>
            <w:tcBorders>
              <w:top w:val="nil"/>
              <w:left w:val="nil"/>
              <w:bottom w:val="nil"/>
              <w:right w:val="single" w:sz="4" w:space="0" w:color="auto"/>
            </w:tcBorders>
            <w:noWrap/>
            <w:vAlign w:val="center"/>
            <w:hideMark/>
          </w:tcPr>
          <w:p w:rsidR="009F648F" w:rsidRDefault="009F648F">
            <w:pPr>
              <w:jc w:val="center"/>
              <w:rPr>
                <w:sz w:val="16"/>
                <w:szCs w:val="16"/>
              </w:rPr>
            </w:pPr>
            <w:r>
              <w:rPr>
                <w:sz w:val="16"/>
                <w:szCs w:val="16"/>
              </w:rPr>
              <w:t>20</w:t>
            </w:r>
          </w:p>
        </w:tc>
      </w:tr>
      <w:tr w:rsidR="009F648F" w:rsidTr="009F648F">
        <w:trPr>
          <w:gridAfter w:val="1"/>
          <w:wAfter w:w="38" w:type="dxa"/>
          <w:trHeight w:val="255"/>
        </w:trPr>
        <w:tc>
          <w:tcPr>
            <w:tcW w:w="2512" w:type="dxa"/>
            <w:gridSpan w:val="2"/>
            <w:tcBorders>
              <w:top w:val="single" w:sz="4" w:space="0" w:color="auto"/>
              <w:left w:val="single" w:sz="4" w:space="0" w:color="auto"/>
              <w:bottom w:val="single" w:sz="4" w:space="0" w:color="auto"/>
              <w:right w:val="nil"/>
            </w:tcBorders>
            <w:noWrap/>
            <w:vAlign w:val="center"/>
            <w:hideMark/>
          </w:tcPr>
          <w:p w:rsidR="009F648F" w:rsidRDefault="009F648F">
            <w:pPr>
              <w:rPr>
                <w:sz w:val="16"/>
                <w:szCs w:val="16"/>
              </w:rPr>
            </w:pPr>
            <w:r>
              <w:rPr>
                <w:sz w:val="16"/>
                <w:szCs w:val="16"/>
              </w:rPr>
              <w:t>Туксинское сельское поселение</w:t>
            </w:r>
          </w:p>
        </w:tc>
        <w:tc>
          <w:tcPr>
            <w:tcW w:w="749" w:type="dxa"/>
            <w:gridSpan w:val="2"/>
            <w:tcBorders>
              <w:top w:val="single" w:sz="4" w:space="0" w:color="auto"/>
              <w:left w:val="nil"/>
              <w:bottom w:val="single" w:sz="4" w:space="0" w:color="auto"/>
              <w:right w:val="nil"/>
            </w:tcBorders>
            <w:noWrap/>
            <w:vAlign w:val="center"/>
            <w:hideMark/>
          </w:tcPr>
          <w:p w:rsidR="009F648F" w:rsidRDefault="009F648F">
            <w:pPr>
              <w:jc w:val="center"/>
              <w:rPr>
                <w:sz w:val="16"/>
                <w:szCs w:val="16"/>
              </w:rPr>
            </w:pPr>
            <w:r>
              <w:rPr>
                <w:sz w:val="16"/>
                <w:szCs w:val="16"/>
              </w:rPr>
              <w:t> </w:t>
            </w:r>
          </w:p>
        </w:tc>
        <w:tc>
          <w:tcPr>
            <w:tcW w:w="441" w:type="dxa"/>
            <w:tcBorders>
              <w:top w:val="single" w:sz="4" w:space="0" w:color="auto"/>
              <w:left w:val="nil"/>
              <w:bottom w:val="single" w:sz="4" w:space="0" w:color="auto"/>
              <w:right w:val="nil"/>
            </w:tcBorders>
            <w:noWrap/>
            <w:vAlign w:val="center"/>
            <w:hideMark/>
          </w:tcPr>
          <w:p w:rsidR="009F648F" w:rsidRDefault="009F648F">
            <w:pPr>
              <w:jc w:val="center"/>
              <w:rPr>
                <w:sz w:val="16"/>
                <w:szCs w:val="16"/>
              </w:rPr>
            </w:pPr>
            <w:r>
              <w:rPr>
                <w:sz w:val="16"/>
                <w:szCs w:val="16"/>
              </w:rPr>
              <w:t> </w:t>
            </w:r>
          </w:p>
        </w:tc>
        <w:tc>
          <w:tcPr>
            <w:tcW w:w="693" w:type="dxa"/>
            <w:tcBorders>
              <w:top w:val="single" w:sz="4" w:space="0" w:color="auto"/>
              <w:left w:val="nil"/>
              <w:bottom w:val="single" w:sz="4" w:space="0" w:color="auto"/>
              <w:right w:val="nil"/>
            </w:tcBorders>
            <w:noWrap/>
            <w:vAlign w:val="center"/>
            <w:hideMark/>
          </w:tcPr>
          <w:p w:rsidR="009F648F" w:rsidRDefault="009F648F">
            <w:pPr>
              <w:jc w:val="center"/>
              <w:rPr>
                <w:sz w:val="16"/>
                <w:szCs w:val="16"/>
              </w:rPr>
            </w:pPr>
            <w:r>
              <w:rPr>
                <w:sz w:val="16"/>
                <w:szCs w:val="16"/>
              </w:rPr>
              <w:t> </w:t>
            </w:r>
          </w:p>
        </w:tc>
        <w:tc>
          <w:tcPr>
            <w:tcW w:w="243" w:type="dxa"/>
            <w:tcBorders>
              <w:top w:val="single" w:sz="4" w:space="0" w:color="auto"/>
              <w:left w:val="nil"/>
              <w:bottom w:val="single" w:sz="4" w:space="0" w:color="auto"/>
              <w:right w:val="nil"/>
            </w:tcBorders>
            <w:noWrap/>
            <w:vAlign w:val="center"/>
            <w:hideMark/>
          </w:tcPr>
          <w:p w:rsidR="009F648F" w:rsidRDefault="009F648F">
            <w:pPr>
              <w:jc w:val="center"/>
              <w:rPr>
                <w:sz w:val="16"/>
                <w:szCs w:val="16"/>
              </w:rPr>
            </w:pPr>
            <w:r>
              <w:rPr>
                <w:sz w:val="16"/>
                <w:szCs w:val="16"/>
              </w:rPr>
              <w:t> </w:t>
            </w:r>
          </w:p>
        </w:tc>
        <w:tc>
          <w:tcPr>
            <w:tcW w:w="255" w:type="dxa"/>
            <w:tcBorders>
              <w:top w:val="single" w:sz="4" w:space="0" w:color="auto"/>
              <w:left w:val="nil"/>
              <w:bottom w:val="single" w:sz="4" w:space="0" w:color="auto"/>
              <w:right w:val="nil"/>
            </w:tcBorders>
            <w:noWrap/>
            <w:vAlign w:val="center"/>
            <w:hideMark/>
          </w:tcPr>
          <w:p w:rsidR="009F648F" w:rsidRDefault="009F648F">
            <w:pPr>
              <w:jc w:val="center"/>
              <w:rPr>
                <w:sz w:val="16"/>
                <w:szCs w:val="16"/>
              </w:rPr>
            </w:pPr>
            <w:r>
              <w:rPr>
                <w:sz w:val="16"/>
                <w:szCs w:val="16"/>
              </w:rPr>
              <w:t> </w:t>
            </w:r>
          </w:p>
        </w:tc>
        <w:tc>
          <w:tcPr>
            <w:tcW w:w="852" w:type="dxa"/>
            <w:tcBorders>
              <w:top w:val="single" w:sz="4" w:space="0" w:color="auto"/>
              <w:left w:val="nil"/>
              <w:bottom w:val="single" w:sz="4" w:space="0" w:color="auto"/>
              <w:right w:val="nil"/>
            </w:tcBorders>
            <w:noWrap/>
            <w:vAlign w:val="center"/>
            <w:hideMark/>
          </w:tcPr>
          <w:p w:rsidR="009F648F" w:rsidRDefault="009F648F">
            <w:pPr>
              <w:jc w:val="center"/>
              <w:rPr>
                <w:sz w:val="16"/>
                <w:szCs w:val="16"/>
              </w:rPr>
            </w:pPr>
            <w:r>
              <w:rPr>
                <w:sz w:val="16"/>
                <w:szCs w:val="16"/>
              </w:rPr>
              <w:t> </w:t>
            </w:r>
          </w:p>
        </w:tc>
        <w:tc>
          <w:tcPr>
            <w:tcW w:w="822" w:type="dxa"/>
            <w:tcBorders>
              <w:top w:val="single" w:sz="4" w:space="0" w:color="auto"/>
              <w:left w:val="nil"/>
              <w:bottom w:val="single" w:sz="4" w:space="0" w:color="auto"/>
              <w:right w:val="nil"/>
            </w:tcBorders>
            <w:noWrap/>
            <w:vAlign w:val="center"/>
            <w:hideMark/>
          </w:tcPr>
          <w:p w:rsidR="009F648F" w:rsidRDefault="009F648F">
            <w:pPr>
              <w:jc w:val="center"/>
              <w:rPr>
                <w:sz w:val="16"/>
                <w:szCs w:val="16"/>
              </w:rPr>
            </w:pPr>
            <w:r>
              <w:rPr>
                <w:sz w:val="16"/>
                <w:szCs w:val="16"/>
              </w:rPr>
              <w:t> </w:t>
            </w:r>
          </w:p>
        </w:tc>
        <w:tc>
          <w:tcPr>
            <w:tcW w:w="925" w:type="dxa"/>
            <w:tcBorders>
              <w:top w:val="single" w:sz="4" w:space="0" w:color="auto"/>
              <w:left w:val="nil"/>
              <w:bottom w:val="single" w:sz="4" w:space="0" w:color="auto"/>
              <w:right w:val="nil"/>
            </w:tcBorders>
            <w:noWrap/>
            <w:vAlign w:val="center"/>
            <w:hideMark/>
          </w:tcPr>
          <w:p w:rsidR="009F648F" w:rsidRDefault="009F648F">
            <w:pPr>
              <w:jc w:val="center"/>
              <w:rPr>
                <w:sz w:val="16"/>
                <w:szCs w:val="16"/>
              </w:rPr>
            </w:pPr>
            <w:r>
              <w:rPr>
                <w:sz w:val="16"/>
                <w:szCs w:val="16"/>
              </w:rPr>
              <w:t> </w:t>
            </w:r>
          </w:p>
        </w:tc>
        <w:tc>
          <w:tcPr>
            <w:tcW w:w="690" w:type="dxa"/>
            <w:tcBorders>
              <w:top w:val="single" w:sz="4" w:space="0" w:color="auto"/>
              <w:left w:val="nil"/>
              <w:bottom w:val="single" w:sz="4" w:space="0" w:color="auto"/>
              <w:right w:val="nil"/>
            </w:tcBorders>
            <w:noWrap/>
            <w:vAlign w:val="center"/>
            <w:hideMark/>
          </w:tcPr>
          <w:p w:rsidR="009F648F" w:rsidRDefault="009F648F">
            <w:pPr>
              <w:jc w:val="center"/>
              <w:rPr>
                <w:sz w:val="16"/>
                <w:szCs w:val="16"/>
              </w:rPr>
            </w:pPr>
            <w:r>
              <w:rPr>
                <w:sz w:val="16"/>
                <w:szCs w:val="16"/>
              </w:rPr>
              <w:t> </w:t>
            </w:r>
          </w:p>
        </w:tc>
        <w:tc>
          <w:tcPr>
            <w:tcW w:w="675" w:type="dxa"/>
            <w:tcBorders>
              <w:top w:val="single" w:sz="4" w:space="0" w:color="auto"/>
              <w:left w:val="nil"/>
              <w:bottom w:val="single" w:sz="4" w:space="0" w:color="auto"/>
              <w:right w:val="nil"/>
            </w:tcBorders>
            <w:noWrap/>
            <w:vAlign w:val="center"/>
            <w:hideMark/>
          </w:tcPr>
          <w:p w:rsidR="009F648F" w:rsidRDefault="009F648F">
            <w:pPr>
              <w:jc w:val="center"/>
              <w:rPr>
                <w:sz w:val="16"/>
                <w:szCs w:val="16"/>
              </w:rPr>
            </w:pPr>
            <w:r>
              <w:rPr>
                <w:sz w:val="16"/>
                <w:szCs w:val="16"/>
              </w:rPr>
              <w:t> </w:t>
            </w:r>
          </w:p>
        </w:tc>
        <w:tc>
          <w:tcPr>
            <w:tcW w:w="924" w:type="dxa"/>
            <w:gridSpan w:val="2"/>
            <w:tcBorders>
              <w:top w:val="single" w:sz="4" w:space="0" w:color="auto"/>
              <w:left w:val="nil"/>
              <w:bottom w:val="single" w:sz="4" w:space="0" w:color="auto"/>
              <w:right w:val="nil"/>
            </w:tcBorders>
            <w:noWrap/>
            <w:vAlign w:val="center"/>
            <w:hideMark/>
          </w:tcPr>
          <w:p w:rsidR="009F648F" w:rsidRDefault="009F648F">
            <w:pPr>
              <w:jc w:val="center"/>
              <w:rPr>
                <w:sz w:val="16"/>
                <w:szCs w:val="16"/>
              </w:rPr>
            </w:pPr>
            <w:r>
              <w:rPr>
                <w:sz w:val="16"/>
                <w:szCs w:val="16"/>
              </w:rPr>
              <w:t> </w:t>
            </w:r>
          </w:p>
        </w:tc>
        <w:tc>
          <w:tcPr>
            <w:tcW w:w="992" w:type="dxa"/>
            <w:gridSpan w:val="2"/>
            <w:tcBorders>
              <w:top w:val="single" w:sz="4" w:space="0" w:color="auto"/>
              <w:left w:val="nil"/>
              <w:bottom w:val="single" w:sz="4" w:space="0" w:color="auto"/>
              <w:right w:val="nil"/>
            </w:tcBorders>
            <w:noWrap/>
            <w:vAlign w:val="center"/>
            <w:hideMark/>
          </w:tcPr>
          <w:p w:rsidR="009F648F" w:rsidRDefault="009F648F">
            <w:pPr>
              <w:jc w:val="center"/>
              <w:rPr>
                <w:sz w:val="16"/>
                <w:szCs w:val="16"/>
              </w:rPr>
            </w:pPr>
            <w:r>
              <w:rPr>
                <w:sz w:val="16"/>
                <w:szCs w:val="16"/>
              </w:rPr>
              <w:t> </w:t>
            </w:r>
          </w:p>
        </w:tc>
        <w:tc>
          <w:tcPr>
            <w:tcW w:w="837" w:type="dxa"/>
            <w:gridSpan w:val="2"/>
            <w:tcBorders>
              <w:top w:val="single" w:sz="4" w:space="0" w:color="auto"/>
              <w:left w:val="nil"/>
              <w:bottom w:val="single" w:sz="4" w:space="0" w:color="auto"/>
              <w:right w:val="nil"/>
            </w:tcBorders>
            <w:noWrap/>
            <w:vAlign w:val="center"/>
            <w:hideMark/>
          </w:tcPr>
          <w:p w:rsidR="009F648F" w:rsidRDefault="009F648F">
            <w:pPr>
              <w:jc w:val="center"/>
              <w:rPr>
                <w:sz w:val="16"/>
                <w:szCs w:val="16"/>
              </w:rPr>
            </w:pPr>
            <w:r>
              <w:rPr>
                <w:sz w:val="16"/>
                <w:szCs w:val="16"/>
              </w:rPr>
              <w:t> </w:t>
            </w:r>
          </w:p>
        </w:tc>
        <w:tc>
          <w:tcPr>
            <w:tcW w:w="837" w:type="dxa"/>
            <w:gridSpan w:val="2"/>
            <w:tcBorders>
              <w:top w:val="single" w:sz="4" w:space="0" w:color="auto"/>
              <w:left w:val="nil"/>
              <w:bottom w:val="single" w:sz="4" w:space="0" w:color="auto"/>
              <w:right w:val="nil"/>
            </w:tcBorders>
            <w:noWrap/>
            <w:vAlign w:val="center"/>
            <w:hideMark/>
          </w:tcPr>
          <w:p w:rsidR="009F648F" w:rsidRDefault="009F648F">
            <w:pPr>
              <w:jc w:val="center"/>
              <w:rPr>
                <w:sz w:val="16"/>
                <w:szCs w:val="16"/>
              </w:rPr>
            </w:pPr>
            <w:r>
              <w:rPr>
                <w:sz w:val="16"/>
                <w:szCs w:val="16"/>
              </w:rPr>
              <w:t> </w:t>
            </w:r>
          </w:p>
        </w:tc>
        <w:tc>
          <w:tcPr>
            <w:tcW w:w="822" w:type="dxa"/>
            <w:gridSpan w:val="2"/>
            <w:tcBorders>
              <w:top w:val="single" w:sz="4" w:space="0" w:color="auto"/>
              <w:left w:val="nil"/>
              <w:bottom w:val="single" w:sz="4" w:space="0" w:color="auto"/>
              <w:right w:val="nil"/>
            </w:tcBorders>
            <w:noWrap/>
            <w:vAlign w:val="center"/>
            <w:hideMark/>
          </w:tcPr>
          <w:p w:rsidR="009F648F" w:rsidRDefault="009F648F">
            <w:pPr>
              <w:jc w:val="center"/>
              <w:rPr>
                <w:sz w:val="16"/>
                <w:szCs w:val="16"/>
              </w:rPr>
            </w:pPr>
            <w:r>
              <w:rPr>
                <w:sz w:val="16"/>
                <w:szCs w:val="16"/>
              </w:rPr>
              <w:t> </w:t>
            </w:r>
          </w:p>
        </w:tc>
        <w:tc>
          <w:tcPr>
            <w:tcW w:w="765" w:type="dxa"/>
            <w:gridSpan w:val="2"/>
            <w:tcBorders>
              <w:top w:val="single" w:sz="4" w:space="0" w:color="auto"/>
              <w:left w:val="nil"/>
              <w:bottom w:val="single" w:sz="4" w:space="0" w:color="auto"/>
              <w:right w:val="nil"/>
            </w:tcBorders>
            <w:noWrap/>
            <w:vAlign w:val="center"/>
            <w:hideMark/>
          </w:tcPr>
          <w:p w:rsidR="009F648F" w:rsidRDefault="009F648F">
            <w:pPr>
              <w:jc w:val="center"/>
              <w:rPr>
                <w:sz w:val="16"/>
                <w:szCs w:val="16"/>
              </w:rPr>
            </w:pPr>
            <w:r>
              <w:rPr>
                <w:sz w:val="16"/>
                <w:szCs w:val="16"/>
              </w:rPr>
              <w:t> </w:t>
            </w:r>
          </w:p>
        </w:tc>
        <w:tc>
          <w:tcPr>
            <w:tcW w:w="850" w:type="dxa"/>
            <w:tcBorders>
              <w:top w:val="single" w:sz="4" w:space="0" w:color="auto"/>
              <w:left w:val="nil"/>
              <w:bottom w:val="single" w:sz="4" w:space="0" w:color="auto"/>
              <w:right w:val="nil"/>
            </w:tcBorders>
            <w:noWrap/>
            <w:vAlign w:val="center"/>
            <w:hideMark/>
          </w:tcPr>
          <w:p w:rsidR="009F648F" w:rsidRDefault="009F648F">
            <w:pPr>
              <w:jc w:val="center"/>
              <w:rPr>
                <w:sz w:val="16"/>
                <w:szCs w:val="16"/>
              </w:rPr>
            </w:pPr>
            <w:r>
              <w:rPr>
                <w:sz w:val="16"/>
                <w:szCs w:val="16"/>
              </w:rPr>
              <w:t> </w:t>
            </w:r>
          </w:p>
        </w:tc>
        <w:tc>
          <w:tcPr>
            <w:tcW w:w="926" w:type="dxa"/>
            <w:gridSpan w:val="2"/>
            <w:tcBorders>
              <w:top w:val="single" w:sz="4" w:space="0" w:color="auto"/>
              <w:left w:val="nil"/>
              <w:bottom w:val="single" w:sz="4" w:space="0" w:color="auto"/>
              <w:right w:val="single" w:sz="4" w:space="0" w:color="auto"/>
            </w:tcBorders>
            <w:noWrap/>
            <w:vAlign w:val="center"/>
            <w:hideMark/>
          </w:tcPr>
          <w:p w:rsidR="009F648F" w:rsidRDefault="009F648F">
            <w:pPr>
              <w:jc w:val="center"/>
              <w:rPr>
                <w:sz w:val="16"/>
                <w:szCs w:val="16"/>
              </w:rPr>
            </w:pPr>
            <w:r>
              <w:rPr>
                <w:sz w:val="16"/>
                <w:szCs w:val="16"/>
              </w:rPr>
              <w:t> </w:t>
            </w:r>
          </w:p>
        </w:tc>
      </w:tr>
      <w:tr w:rsidR="009F648F" w:rsidTr="009F648F">
        <w:trPr>
          <w:gridAfter w:val="1"/>
          <w:wAfter w:w="38" w:type="dxa"/>
          <w:trHeight w:val="255"/>
        </w:trPr>
        <w:tc>
          <w:tcPr>
            <w:tcW w:w="567" w:type="dxa"/>
            <w:tcBorders>
              <w:top w:val="nil"/>
              <w:left w:val="single" w:sz="4" w:space="0" w:color="auto"/>
              <w:bottom w:val="single" w:sz="4" w:space="0" w:color="auto"/>
              <w:right w:val="single" w:sz="4" w:space="0" w:color="auto"/>
            </w:tcBorders>
            <w:vAlign w:val="center"/>
            <w:hideMark/>
          </w:tcPr>
          <w:p w:rsidR="009F648F" w:rsidRDefault="009F648F">
            <w:pPr>
              <w:jc w:val="center"/>
              <w:rPr>
                <w:sz w:val="16"/>
                <w:szCs w:val="16"/>
              </w:rPr>
            </w:pPr>
            <w:r>
              <w:rPr>
                <w:sz w:val="16"/>
                <w:szCs w:val="16"/>
              </w:rPr>
              <w:t>1</w:t>
            </w:r>
          </w:p>
        </w:tc>
        <w:tc>
          <w:tcPr>
            <w:tcW w:w="1945" w:type="dxa"/>
            <w:tcBorders>
              <w:top w:val="nil"/>
              <w:left w:val="nil"/>
              <w:bottom w:val="single" w:sz="4" w:space="0" w:color="auto"/>
              <w:right w:val="single" w:sz="4" w:space="0" w:color="auto"/>
            </w:tcBorders>
            <w:noWrap/>
            <w:hideMark/>
          </w:tcPr>
          <w:p w:rsidR="009F648F" w:rsidRDefault="009F648F">
            <w:pPr>
              <w:rPr>
                <w:sz w:val="16"/>
                <w:szCs w:val="16"/>
              </w:rPr>
            </w:pPr>
            <w:r>
              <w:rPr>
                <w:sz w:val="16"/>
                <w:szCs w:val="16"/>
              </w:rPr>
              <w:t> </w:t>
            </w:r>
            <w:proofErr w:type="spellStart"/>
            <w:r>
              <w:rPr>
                <w:sz w:val="16"/>
                <w:szCs w:val="16"/>
              </w:rPr>
              <w:t>Д.Тукса</w:t>
            </w:r>
            <w:proofErr w:type="spellEnd"/>
            <w:r>
              <w:rPr>
                <w:sz w:val="16"/>
                <w:szCs w:val="16"/>
              </w:rPr>
              <w:t>, ул. Юбилейная, д. 1</w:t>
            </w:r>
          </w:p>
        </w:tc>
        <w:tc>
          <w:tcPr>
            <w:tcW w:w="749" w:type="dxa"/>
            <w:gridSpan w:val="2"/>
            <w:tcBorders>
              <w:top w:val="nil"/>
              <w:left w:val="nil"/>
              <w:bottom w:val="single" w:sz="4" w:space="0" w:color="auto"/>
              <w:right w:val="single" w:sz="4" w:space="0" w:color="auto"/>
            </w:tcBorders>
            <w:hideMark/>
          </w:tcPr>
          <w:p w:rsidR="009F648F" w:rsidRDefault="009F648F">
            <w:pPr>
              <w:rPr>
                <w:sz w:val="16"/>
                <w:szCs w:val="16"/>
              </w:rPr>
            </w:pPr>
            <w:r>
              <w:rPr>
                <w:sz w:val="16"/>
                <w:szCs w:val="16"/>
              </w:rPr>
              <w:t> 1981</w:t>
            </w:r>
          </w:p>
        </w:tc>
        <w:tc>
          <w:tcPr>
            <w:tcW w:w="441" w:type="dxa"/>
            <w:tcBorders>
              <w:top w:val="nil"/>
              <w:left w:val="nil"/>
              <w:bottom w:val="single" w:sz="4" w:space="0" w:color="auto"/>
              <w:right w:val="single" w:sz="4" w:space="0" w:color="auto"/>
            </w:tcBorders>
            <w:noWrap/>
            <w:vAlign w:val="bottom"/>
            <w:hideMark/>
          </w:tcPr>
          <w:p w:rsidR="009F648F" w:rsidRDefault="009F648F">
            <w:pPr>
              <w:jc w:val="center"/>
              <w:rPr>
                <w:sz w:val="16"/>
                <w:szCs w:val="16"/>
              </w:rPr>
            </w:pPr>
            <w:r>
              <w:rPr>
                <w:sz w:val="16"/>
                <w:szCs w:val="16"/>
              </w:rPr>
              <w:t> -</w:t>
            </w:r>
          </w:p>
        </w:tc>
        <w:tc>
          <w:tcPr>
            <w:tcW w:w="693" w:type="dxa"/>
            <w:tcBorders>
              <w:top w:val="nil"/>
              <w:left w:val="nil"/>
              <w:bottom w:val="single" w:sz="4" w:space="0" w:color="auto"/>
              <w:right w:val="single" w:sz="4" w:space="0" w:color="auto"/>
            </w:tcBorders>
            <w:noWrap/>
            <w:vAlign w:val="bottom"/>
            <w:hideMark/>
          </w:tcPr>
          <w:p w:rsidR="009F648F" w:rsidRDefault="009F648F">
            <w:pPr>
              <w:jc w:val="center"/>
              <w:rPr>
                <w:sz w:val="16"/>
                <w:szCs w:val="16"/>
              </w:rPr>
            </w:pPr>
            <w:r>
              <w:rPr>
                <w:sz w:val="16"/>
                <w:szCs w:val="16"/>
              </w:rPr>
              <w:t> блоки</w:t>
            </w:r>
          </w:p>
        </w:tc>
        <w:tc>
          <w:tcPr>
            <w:tcW w:w="243" w:type="dxa"/>
            <w:tcBorders>
              <w:top w:val="nil"/>
              <w:left w:val="nil"/>
              <w:bottom w:val="single" w:sz="4" w:space="0" w:color="auto"/>
              <w:right w:val="single" w:sz="4" w:space="0" w:color="auto"/>
            </w:tcBorders>
            <w:noWrap/>
            <w:vAlign w:val="bottom"/>
            <w:hideMark/>
          </w:tcPr>
          <w:p w:rsidR="009F648F" w:rsidRDefault="009F648F">
            <w:pPr>
              <w:jc w:val="center"/>
              <w:rPr>
                <w:sz w:val="16"/>
                <w:szCs w:val="16"/>
              </w:rPr>
            </w:pPr>
            <w:r>
              <w:rPr>
                <w:sz w:val="16"/>
                <w:szCs w:val="16"/>
              </w:rPr>
              <w:t>2 </w:t>
            </w:r>
          </w:p>
        </w:tc>
        <w:tc>
          <w:tcPr>
            <w:tcW w:w="255" w:type="dxa"/>
            <w:tcBorders>
              <w:top w:val="nil"/>
              <w:left w:val="nil"/>
              <w:bottom w:val="single" w:sz="4" w:space="0" w:color="auto"/>
              <w:right w:val="single" w:sz="4" w:space="0" w:color="auto"/>
            </w:tcBorders>
            <w:noWrap/>
            <w:vAlign w:val="bottom"/>
            <w:hideMark/>
          </w:tcPr>
          <w:p w:rsidR="009F648F" w:rsidRDefault="009F648F">
            <w:pPr>
              <w:jc w:val="center"/>
              <w:rPr>
                <w:sz w:val="16"/>
                <w:szCs w:val="16"/>
              </w:rPr>
            </w:pPr>
            <w:r>
              <w:rPr>
                <w:sz w:val="16"/>
                <w:szCs w:val="16"/>
              </w:rPr>
              <w:t> 3</w:t>
            </w:r>
          </w:p>
        </w:tc>
        <w:tc>
          <w:tcPr>
            <w:tcW w:w="852" w:type="dxa"/>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858,00 </w:t>
            </w:r>
          </w:p>
        </w:tc>
        <w:tc>
          <w:tcPr>
            <w:tcW w:w="822" w:type="dxa"/>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858,00 </w:t>
            </w:r>
          </w:p>
        </w:tc>
        <w:tc>
          <w:tcPr>
            <w:tcW w:w="925" w:type="dxa"/>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488 </w:t>
            </w:r>
          </w:p>
        </w:tc>
        <w:tc>
          <w:tcPr>
            <w:tcW w:w="690" w:type="dxa"/>
            <w:tcBorders>
              <w:top w:val="nil"/>
              <w:left w:val="nil"/>
              <w:bottom w:val="single" w:sz="4" w:space="0" w:color="auto"/>
              <w:right w:val="single" w:sz="4" w:space="0" w:color="auto"/>
            </w:tcBorders>
            <w:hideMark/>
          </w:tcPr>
          <w:p w:rsidR="009F648F" w:rsidRDefault="009F648F">
            <w:pPr>
              <w:jc w:val="center"/>
              <w:rPr>
                <w:sz w:val="16"/>
                <w:szCs w:val="16"/>
              </w:rPr>
            </w:pPr>
            <w:r>
              <w:rPr>
                <w:sz w:val="16"/>
                <w:szCs w:val="16"/>
              </w:rPr>
              <w:t>43 </w:t>
            </w:r>
          </w:p>
        </w:tc>
        <w:tc>
          <w:tcPr>
            <w:tcW w:w="675" w:type="dxa"/>
            <w:tcBorders>
              <w:top w:val="nil"/>
              <w:left w:val="nil"/>
              <w:bottom w:val="single" w:sz="4" w:space="0" w:color="auto"/>
              <w:right w:val="single" w:sz="4" w:space="0" w:color="auto"/>
            </w:tcBorders>
            <w:noWrap/>
            <w:hideMark/>
          </w:tcPr>
          <w:p w:rsidR="009F648F" w:rsidRDefault="009F648F">
            <w:pPr>
              <w:rPr>
                <w:sz w:val="16"/>
                <w:szCs w:val="16"/>
              </w:rPr>
            </w:pPr>
            <w:r>
              <w:rPr>
                <w:sz w:val="16"/>
                <w:szCs w:val="16"/>
              </w:rPr>
              <w:t>част</w:t>
            </w:r>
          </w:p>
        </w:tc>
        <w:tc>
          <w:tcPr>
            <w:tcW w:w="924" w:type="dxa"/>
            <w:gridSpan w:val="2"/>
            <w:tcBorders>
              <w:top w:val="nil"/>
              <w:left w:val="nil"/>
              <w:bottom w:val="single" w:sz="4" w:space="0" w:color="auto"/>
              <w:right w:val="single" w:sz="4" w:space="0" w:color="auto"/>
            </w:tcBorders>
            <w:hideMark/>
          </w:tcPr>
          <w:p w:rsidR="009F648F" w:rsidRDefault="009F648F">
            <w:pPr>
              <w:jc w:val="center"/>
              <w:rPr>
                <w:sz w:val="16"/>
                <w:szCs w:val="16"/>
              </w:rPr>
            </w:pPr>
            <w:r>
              <w:rPr>
                <w:sz w:val="16"/>
                <w:szCs w:val="16"/>
              </w:rPr>
              <w:t>428871,00 </w:t>
            </w:r>
          </w:p>
        </w:tc>
        <w:tc>
          <w:tcPr>
            <w:tcW w:w="992" w:type="dxa"/>
            <w:gridSpan w:val="2"/>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378958,00 </w:t>
            </w:r>
          </w:p>
        </w:tc>
        <w:tc>
          <w:tcPr>
            <w:tcW w:w="837" w:type="dxa"/>
            <w:gridSpan w:val="2"/>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14745,00 </w:t>
            </w:r>
          </w:p>
        </w:tc>
        <w:tc>
          <w:tcPr>
            <w:tcW w:w="837" w:type="dxa"/>
            <w:gridSpan w:val="2"/>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14745,00 </w:t>
            </w:r>
          </w:p>
        </w:tc>
        <w:tc>
          <w:tcPr>
            <w:tcW w:w="822" w:type="dxa"/>
            <w:gridSpan w:val="2"/>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20423,00 </w:t>
            </w:r>
          </w:p>
        </w:tc>
        <w:tc>
          <w:tcPr>
            <w:tcW w:w="765" w:type="dxa"/>
            <w:gridSpan w:val="2"/>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500</w:t>
            </w:r>
          </w:p>
        </w:tc>
        <w:tc>
          <w:tcPr>
            <w:tcW w:w="850" w:type="dxa"/>
            <w:tcBorders>
              <w:top w:val="nil"/>
              <w:left w:val="nil"/>
              <w:bottom w:val="single" w:sz="4" w:space="0" w:color="auto"/>
              <w:right w:val="single" w:sz="4" w:space="0" w:color="auto"/>
            </w:tcBorders>
            <w:hideMark/>
          </w:tcPr>
          <w:p w:rsidR="009F648F" w:rsidRDefault="009F648F">
            <w:pPr>
              <w:jc w:val="center"/>
              <w:rPr>
                <w:sz w:val="16"/>
                <w:szCs w:val="16"/>
              </w:rPr>
            </w:pPr>
            <w:r>
              <w:rPr>
                <w:sz w:val="16"/>
                <w:szCs w:val="16"/>
              </w:rPr>
              <w:t>5 620,00 </w:t>
            </w:r>
          </w:p>
        </w:tc>
        <w:tc>
          <w:tcPr>
            <w:tcW w:w="926" w:type="dxa"/>
            <w:gridSpan w:val="2"/>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12. 2010  </w:t>
            </w:r>
          </w:p>
        </w:tc>
      </w:tr>
      <w:tr w:rsidR="009F648F" w:rsidTr="009F648F">
        <w:trPr>
          <w:gridAfter w:val="1"/>
          <w:wAfter w:w="38" w:type="dxa"/>
          <w:trHeight w:val="255"/>
        </w:trPr>
        <w:tc>
          <w:tcPr>
            <w:tcW w:w="567" w:type="dxa"/>
            <w:tcBorders>
              <w:top w:val="nil"/>
              <w:left w:val="single" w:sz="4" w:space="0" w:color="auto"/>
              <w:bottom w:val="single" w:sz="4" w:space="0" w:color="auto"/>
              <w:right w:val="single" w:sz="4" w:space="0" w:color="auto"/>
            </w:tcBorders>
            <w:vAlign w:val="center"/>
            <w:hideMark/>
          </w:tcPr>
          <w:p w:rsidR="009F648F" w:rsidRDefault="009F648F">
            <w:pPr>
              <w:rPr>
                <w:sz w:val="16"/>
                <w:szCs w:val="16"/>
              </w:rPr>
            </w:pPr>
            <w:r>
              <w:rPr>
                <w:sz w:val="16"/>
                <w:szCs w:val="16"/>
              </w:rPr>
              <w:t>2</w:t>
            </w:r>
          </w:p>
        </w:tc>
        <w:tc>
          <w:tcPr>
            <w:tcW w:w="1945" w:type="dxa"/>
            <w:tcBorders>
              <w:top w:val="nil"/>
              <w:left w:val="nil"/>
              <w:bottom w:val="single" w:sz="4" w:space="0" w:color="auto"/>
              <w:right w:val="single" w:sz="4" w:space="0" w:color="auto"/>
            </w:tcBorders>
            <w:noWrap/>
            <w:hideMark/>
          </w:tcPr>
          <w:p w:rsidR="009F648F" w:rsidRDefault="009F648F">
            <w:pPr>
              <w:rPr>
                <w:sz w:val="16"/>
                <w:szCs w:val="16"/>
              </w:rPr>
            </w:pPr>
            <w:r>
              <w:rPr>
                <w:sz w:val="16"/>
                <w:szCs w:val="16"/>
              </w:rPr>
              <w:t> </w:t>
            </w:r>
            <w:proofErr w:type="spellStart"/>
            <w:r>
              <w:rPr>
                <w:sz w:val="16"/>
                <w:szCs w:val="16"/>
              </w:rPr>
              <w:t>Д.Тукса</w:t>
            </w:r>
            <w:proofErr w:type="spellEnd"/>
            <w:r>
              <w:rPr>
                <w:sz w:val="16"/>
                <w:szCs w:val="16"/>
              </w:rPr>
              <w:t>, ул. Юбилейная, д. 2</w:t>
            </w:r>
          </w:p>
        </w:tc>
        <w:tc>
          <w:tcPr>
            <w:tcW w:w="749" w:type="dxa"/>
            <w:gridSpan w:val="2"/>
            <w:tcBorders>
              <w:top w:val="nil"/>
              <w:left w:val="nil"/>
              <w:bottom w:val="single" w:sz="4" w:space="0" w:color="auto"/>
              <w:right w:val="single" w:sz="4" w:space="0" w:color="auto"/>
            </w:tcBorders>
            <w:hideMark/>
          </w:tcPr>
          <w:p w:rsidR="009F648F" w:rsidRDefault="009F648F">
            <w:pPr>
              <w:rPr>
                <w:sz w:val="16"/>
                <w:szCs w:val="16"/>
              </w:rPr>
            </w:pPr>
            <w:r>
              <w:rPr>
                <w:sz w:val="16"/>
                <w:szCs w:val="16"/>
              </w:rPr>
              <w:t>1981 </w:t>
            </w:r>
          </w:p>
        </w:tc>
        <w:tc>
          <w:tcPr>
            <w:tcW w:w="441" w:type="dxa"/>
            <w:tcBorders>
              <w:top w:val="nil"/>
              <w:left w:val="nil"/>
              <w:bottom w:val="single" w:sz="4" w:space="0" w:color="auto"/>
              <w:right w:val="single" w:sz="4" w:space="0" w:color="auto"/>
            </w:tcBorders>
            <w:noWrap/>
            <w:vAlign w:val="bottom"/>
            <w:hideMark/>
          </w:tcPr>
          <w:p w:rsidR="009F648F" w:rsidRDefault="009F648F">
            <w:pPr>
              <w:jc w:val="center"/>
              <w:rPr>
                <w:sz w:val="16"/>
                <w:szCs w:val="16"/>
              </w:rPr>
            </w:pPr>
            <w:r>
              <w:rPr>
                <w:sz w:val="16"/>
                <w:szCs w:val="16"/>
              </w:rPr>
              <w:t>- </w:t>
            </w:r>
          </w:p>
        </w:tc>
        <w:tc>
          <w:tcPr>
            <w:tcW w:w="693" w:type="dxa"/>
            <w:tcBorders>
              <w:top w:val="nil"/>
              <w:left w:val="nil"/>
              <w:bottom w:val="single" w:sz="4" w:space="0" w:color="auto"/>
              <w:right w:val="single" w:sz="4" w:space="0" w:color="auto"/>
            </w:tcBorders>
            <w:noWrap/>
            <w:vAlign w:val="bottom"/>
            <w:hideMark/>
          </w:tcPr>
          <w:p w:rsidR="009F648F" w:rsidRDefault="009F648F">
            <w:pPr>
              <w:jc w:val="center"/>
              <w:rPr>
                <w:sz w:val="16"/>
                <w:szCs w:val="16"/>
              </w:rPr>
            </w:pPr>
            <w:r>
              <w:rPr>
                <w:sz w:val="16"/>
                <w:szCs w:val="16"/>
              </w:rPr>
              <w:t> блоки</w:t>
            </w:r>
          </w:p>
        </w:tc>
        <w:tc>
          <w:tcPr>
            <w:tcW w:w="243" w:type="dxa"/>
            <w:tcBorders>
              <w:top w:val="nil"/>
              <w:left w:val="nil"/>
              <w:bottom w:val="single" w:sz="4" w:space="0" w:color="auto"/>
              <w:right w:val="single" w:sz="4" w:space="0" w:color="auto"/>
            </w:tcBorders>
            <w:noWrap/>
            <w:vAlign w:val="bottom"/>
            <w:hideMark/>
          </w:tcPr>
          <w:p w:rsidR="009F648F" w:rsidRDefault="009F648F">
            <w:pPr>
              <w:jc w:val="center"/>
              <w:rPr>
                <w:sz w:val="16"/>
                <w:szCs w:val="16"/>
              </w:rPr>
            </w:pPr>
            <w:r>
              <w:rPr>
                <w:sz w:val="16"/>
                <w:szCs w:val="16"/>
              </w:rPr>
              <w:t>2 </w:t>
            </w:r>
          </w:p>
        </w:tc>
        <w:tc>
          <w:tcPr>
            <w:tcW w:w="255" w:type="dxa"/>
            <w:tcBorders>
              <w:top w:val="nil"/>
              <w:left w:val="nil"/>
              <w:bottom w:val="single" w:sz="4" w:space="0" w:color="auto"/>
              <w:right w:val="single" w:sz="4" w:space="0" w:color="auto"/>
            </w:tcBorders>
            <w:noWrap/>
            <w:vAlign w:val="bottom"/>
            <w:hideMark/>
          </w:tcPr>
          <w:p w:rsidR="009F648F" w:rsidRDefault="009F648F">
            <w:pPr>
              <w:jc w:val="center"/>
              <w:rPr>
                <w:sz w:val="16"/>
                <w:szCs w:val="16"/>
              </w:rPr>
            </w:pPr>
            <w:r>
              <w:rPr>
                <w:sz w:val="16"/>
                <w:szCs w:val="16"/>
              </w:rPr>
              <w:t>3 </w:t>
            </w:r>
          </w:p>
        </w:tc>
        <w:tc>
          <w:tcPr>
            <w:tcW w:w="852" w:type="dxa"/>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860,00 </w:t>
            </w:r>
          </w:p>
        </w:tc>
        <w:tc>
          <w:tcPr>
            <w:tcW w:w="822" w:type="dxa"/>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860,00 </w:t>
            </w:r>
          </w:p>
        </w:tc>
        <w:tc>
          <w:tcPr>
            <w:tcW w:w="925" w:type="dxa"/>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490 </w:t>
            </w:r>
          </w:p>
        </w:tc>
        <w:tc>
          <w:tcPr>
            <w:tcW w:w="690" w:type="dxa"/>
            <w:tcBorders>
              <w:top w:val="nil"/>
              <w:left w:val="nil"/>
              <w:bottom w:val="single" w:sz="4" w:space="0" w:color="auto"/>
              <w:right w:val="single" w:sz="4" w:space="0" w:color="auto"/>
            </w:tcBorders>
            <w:hideMark/>
          </w:tcPr>
          <w:p w:rsidR="009F648F" w:rsidRDefault="009F648F">
            <w:pPr>
              <w:jc w:val="center"/>
              <w:rPr>
                <w:sz w:val="16"/>
                <w:szCs w:val="16"/>
              </w:rPr>
            </w:pPr>
            <w:r>
              <w:rPr>
                <w:sz w:val="16"/>
                <w:szCs w:val="16"/>
              </w:rPr>
              <w:t>48</w:t>
            </w:r>
          </w:p>
        </w:tc>
        <w:tc>
          <w:tcPr>
            <w:tcW w:w="675" w:type="dxa"/>
            <w:tcBorders>
              <w:top w:val="nil"/>
              <w:left w:val="nil"/>
              <w:bottom w:val="single" w:sz="4" w:space="0" w:color="auto"/>
              <w:right w:val="single" w:sz="4" w:space="0" w:color="auto"/>
            </w:tcBorders>
            <w:noWrap/>
            <w:hideMark/>
          </w:tcPr>
          <w:p w:rsidR="009F648F" w:rsidRDefault="009F648F">
            <w:pPr>
              <w:rPr>
                <w:sz w:val="16"/>
                <w:szCs w:val="16"/>
              </w:rPr>
            </w:pPr>
            <w:r>
              <w:rPr>
                <w:sz w:val="16"/>
                <w:szCs w:val="16"/>
              </w:rPr>
              <w:t>част</w:t>
            </w:r>
          </w:p>
        </w:tc>
        <w:tc>
          <w:tcPr>
            <w:tcW w:w="924" w:type="dxa"/>
            <w:gridSpan w:val="2"/>
            <w:tcBorders>
              <w:top w:val="nil"/>
              <w:left w:val="nil"/>
              <w:bottom w:val="single" w:sz="4" w:space="0" w:color="auto"/>
              <w:right w:val="single" w:sz="4" w:space="0" w:color="auto"/>
            </w:tcBorders>
            <w:hideMark/>
          </w:tcPr>
          <w:p w:rsidR="009F648F" w:rsidRDefault="009F648F">
            <w:pPr>
              <w:jc w:val="center"/>
              <w:rPr>
                <w:sz w:val="16"/>
                <w:szCs w:val="16"/>
              </w:rPr>
            </w:pPr>
            <w:r>
              <w:rPr>
                <w:sz w:val="16"/>
                <w:szCs w:val="16"/>
              </w:rPr>
              <w:t>424871,00 </w:t>
            </w:r>
          </w:p>
        </w:tc>
        <w:tc>
          <w:tcPr>
            <w:tcW w:w="992" w:type="dxa"/>
            <w:gridSpan w:val="2"/>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375425,00 </w:t>
            </w:r>
          </w:p>
        </w:tc>
        <w:tc>
          <w:tcPr>
            <w:tcW w:w="837" w:type="dxa"/>
            <w:gridSpan w:val="2"/>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14607,00 </w:t>
            </w:r>
          </w:p>
        </w:tc>
        <w:tc>
          <w:tcPr>
            <w:tcW w:w="837" w:type="dxa"/>
            <w:gridSpan w:val="2"/>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14607,00 </w:t>
            </w:r>
          </w:p>
        </w:tc>
        <w:tc>
          <w:tcPr>
            <w:tcW w:w="822" w:type="dxa"/>
            <w:gridSpan w:val="2"/>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20232,00 </w:t>
            </w:r>
          </w:p>
        </w:tc>
        <w:tc>
          <w:tcPr>
            <w:tcW w:w="765" w:type="dxa"/>
            <w:gridSpan w:val="2"/>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494</w:t>
            </w:r>
          </w:p>
        </w:tc>
        <w:tc>
          <w:tcPr>
            <w:tcW w:w="850" w:type="dxa"/>
            <w:tcBorders>
              <w:top w:val="nil"/>
              <w:left w:val="nil"/>
              <w:bottom w:val="single" w:sz="4" w:space="0" w:color="auto"/>
              <w:right w:val="single" w:sz="4" w:space="0" w:color="auto"/>
            </w:tcBorders>
            <w:hideMark/>
          </w:tcPr>
          <w:p w:rsidR="009F648F" w:rsidRDefault="009F648F">
            <w:pPr>
              <w:jc w:val="center"/>
              <w:rPr>
                <w:sz w:val="16"/>
                <w:szCs w:val="16"/>
              </w:rPr>
            </w:pPr>
            <w:r>
              <w:rPr>
                <w:sz w:val="16"/>
                <w:szCs w:val="16"/>
              </w:rPr>
              <w:t>5 620,00  </w:t>
            </w:r>
          </w:p>
        </w:tc>
        <w:tc>
          <w:tcPr>
            <w:tcW w:w="926" w:type="dxa"/>
            <w:gridSpan w:val="2"/>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12. 2010  </w:t>
            </w:r>
          </w:p>
        </w:tc>
      </w:tr>
      <w:tr w:rsidR="009F648F" w:rsidTr="009F648F">
        <w:trPr>
          <w:gridAfter w:val="1"/>
          <w:wAfter w:w="38" w:type="dxa"/>
          <w:trHeight w:val="255"/>
        </w:trPr>
        <w:tc>
          <w:tcPr>
            <w:tcW w:w="567" w:type="dxa"/>
            <w:tcBorders>
              <w:top w:val="nil"/>
              <w:left w:val="single" w:sz="4" w:space="0" w:color="auto"/>
              <w:bottom w:val="single" w:sz="4" w:space="0" w:color="auto"/>
              <w:right w:val="single" w:sz="4" w:space="0" w:color="auto"/>
            </w:tcBorders>
            <w:vAlign w:val="center"/>
            <w:hideMark/>
          </w:tcPr>
          <w:p w:rsidR="009F648F" w:rsidRDefault="009F648F">
            <w:pPr>
              <w:jc w:val="center"/>
              <w:rPr>
                <w:sz w:val="16"/>
                <w:szCs w:val="16"/>
              </w:rPr>
            </w:pPr>
            <w:r>
              <w:rPr>
                <w:sz w:val="16"/>
                <w:szCs w:val="16"/>
              </w:rPr>
              <w:t>3</w:t>
            </w:r>
          </w:p>
        </w:tc>
        <w:tc>
          <w:tcPr>
            <w:tcW w:w="1945" w:type="dxa"/>
            <w:tcBorders>
              <w:top w:val="nil"/>
              <w:left w:val="nil"/>
              <w:bottom w:val="single" w:sz="4" w:space="0" w:color="auto"/>
              <w:right w:val="single" w:sz="4" w:space="0" w:color="auto"/>
            </w:tcBorders>
            <w:noWrap/>
            <w:hideMark/>
          </w:tcPr>
          <w:p w:rsidR="009F648F" w:rsidRDefault="009F648F">
            <w:pPr>
              <w:rPr>
                <w:sz w:val="16"/>
                <w:szCs w:val="16"/>
              </w:rPr>
            </w:pPr>
            <w:r>
              <w:rPr>
                <w:sz w:val="16"/>
                <w:szCs w:val="16"/>
              </w:rPr>
              <w:t> </w:t>
            </w:r>
            <w:proofErr w:type="spellStart"/>
            <w:r>
              <w:rPr>
                <w:sz w:val="16"/>
                <w:szCs w:val="16"/>
              </w:rPr>
              <w:t>Д.Тукса</w:t>
            </w:r>
            <w:proofErr w:type="spellEnd"/>
            <w:r>
              <w:rPr>
                <w:sz w:val="16"/>
                <w:szCs w:val="16"/>
              </w:rPr>
              <w:t>, ул. Юбилейная, д. 3</w:t>
            </w:r>
          </w:p>
        </w:tc>
        <w:tc>
          <w:tcPr>
            <w:tcW w:w="749" w:type="dxa"/>
            <w:gridSpan w:val="2"/>
            <w:tcBorders>
              <w:top w:val="nil"/>
              <w:left w:val="nil"/>
              <w:bottom w:val="single" w:sz="4" w:space="0" w:color="auto"/>
              <w:right w:val="single" w:sz="4" w:space="0" w:color="auto"/>
            </w:tcBorders>
            <w:hideMark/>
          </w:tcPr>
          <w:p w:rsidR="009F648F" w:rsidRDefault="009F648F">
            <w:pPr>
              <w:rPr>
                <w:sz w:val="16"/>
                <w:szCs w:val="16"/>
              </w:rPr>
            </w:pPr>
            <w:r>
              <w:rPr>
                <w:sz w:val="16"/>
                <w:szCs w:val="16"/>
              </w:rPr>
              <w:t> 1982</w:t>
            </w:r>
          </w:p>
        </w:tc>
        <w:tc>
          <w:tcPr>
            <w:tcW w:w="441" w:type="dxa"/>
            <w:tcBorders>
              <w:top w:val="nil"/>
              <w:left w:val="nil"/>
              <w:bottom w:val="single" w:sz="4" w:space="0" w:color="auto"/>
              <w:right w:val="single" w:sz="4" w:space="0" w:color="auto"/>
            </w:tcBorders>
            <w:noWrap/>
            <w:vAlign w:val="bottom"/>
            <w:hideMark/>
          </w:tcPr>
          <w:p w:rsidR="009F648F" w:rsidRDefault="009F648F">
            <w:pPr>
              <w:jc w:val="center"/>
              <w:rPr>
                <w:sz w:val="16"/>
                <w:szCs w:val="16"/>
              </w:rPr>
            </w:pPr>
            <w:r>
              <w:rPr>
                <w:sz w:val="16"/>
                <w:szCs w:val="16"/>
              </w:rPr>
              <w:t>- </w:t>
            </w:r>
          </w:p>
        </w:tc>
        <w:tc>
          <w:tcPr>
            <w:tcW w:w="693" w:type="dxa"/>
            <w:tcBorders>
              <w:top w:val="nil"/>
              <w:left w:val="nil"/>
              <w:bottom w:val="single" w:sz="4" w:space="0" w:color="auto"/>
              <w:right w:val="single" w:sz="4" w:space="0" w:color="auto"/>
            </w:tcBorders>
            <w:noWrap/>
            <w:vAlign w:val="bottom"/>
            <w:hideMark/>
          </w:tcPr>
          <w:p w:rsidR="009F648F" w:rsidRDefault="009F648F">
            <w:pPr>
              <w:jc w:val="center"/>
              <w:rPr>
                <w:sz w:val="16"/>
                <w:szCs w:val="16"/>
              </w:rPr>
            </w:pPr>
            <w:r>
              <w:rPr>
                <w:sz w:val="16"/>
                <w:szCs w:val="16"/>
              </w:rPr>
              <w:t>блоки </w:t>
            </w:r>
          </w:p>
        </w:tc>
        <w:tc>
          <w:tcPr>
            <w:tcW w:w="243" w:type="dxa"/>
            <w:tcBorders>
              <w:top w:val="nil"/>
              <w:left w:val="nil"/>
              <w:bottom w:val="single" w:sz="4" w:space="0" w:color="auto"/>
              <w:right w:val="single" w:sz="4" w:space="0" w:color="auto"/>
            </w:tcBorders>
            <w:noWrap/>
            <w:vAlign w:val="bottom"/>
            <w:hideMark/>
          </w:tcPr>
          <w:p w:rsidR="009F648F" w:rsidRDefault="009F648F">
            <w:pPr>
              <w:jc w:val="center"/>
              <w:rPr>
                <w:sz w:val="16"/>
                <w:szCs w:val="16"/>
              </w:rPr>
            </w:pPr>
            <w:r>
              <w:rPr>
                <w:sz w:val="16"/>
                <w:szCs w:val="16"/>
              </w:rPr>
              <w:t>2 </w:t>
            </w:r>
          </w:p>
        </w:tc>
        <w:tc>
          <w:tcPr>
            <w:tcW w:w="255" w:type="dxa"/>
            <w:tcBorders>
              <w:top w:val="nil"/>
              <w:left w:val="nil"/>
              <w:bottom w:val="single" w:sz="4" w:space="0" w:color="auto"/>
              <w:right w:val="single" w:sz="4" w:space="0" w:color="auto"/>
            </w:tcBorders>
            <w:noWrap/>
            <w:vAlign w:val="bottom"/>
            <w:hideMark/>
          </w:tcPr>
          <w:p w:rsidR="009F648F" w:rsidRDefault="009F648F">
            <w:pPr>
              <w:jc w:val="center"/>
              <w:rPr>
                <w:sz w:val="16"/>
                <w:szCs w:val="16"/>
              </w:rPr>
            </w:pPr>
            <w:r>
              <w:rPr>
                <w:sz w:val="16"/>
                <w:szCs w:val="16"/>
              </w:rPr>
              <w:t>3 </w:t>
            </w:r>
          </w:p>
        </w:tc>
        <w:tc>
          <w:tcPr>
            <w:tcW w:w="852" w:type="dxa"/>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860,00 </w:t>
            </w:r>
          </w:p>
        </w:tc>
        <w:tc>
          <w:tcPr>
            <w:tcW w:w="822" w:type="dxa"/>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860,00 </w:t>
            </w:r>
          </w:p>
        </w:tc>
        <w:tc>
          <w:tcPr>
            <w:tcW w:w="925" w:type="dxa"/>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490 </w:t>
            </w:r>
          </w:p>
        </w:tc>
        <w:tc>
          <w:tcPr>
            <w:tcW w:w="690" w:type="dxa"/>
            <w:tcBorders>
              <w:top w:val="nil"/>
              <w:left w:val="nil"/>
              <w:bottom w:val="single" w:sz="4" w:space="0" w:color="auto"/>
              <w:right w:val="single" w:sz="4" w:space="0" w:color="auto"/>
            </w:tcBorders>
            <w:hideMark/>
          </w:tcPr>
          <w:p w:rsidR="009F648F" w:rsidRDefault="009F648F">
            <w:pPr>
              <w:jc w:val="center"/>
              <w:rPr>
                <w:sz w:val="16"/>
                <w:szCs w:val="16"/>
              </w:rPr>
            </w:pPr>
            <w:r>
              <w:rPr>
                <w:sz w:val="16"/>
                <w:szCs w:val="16"/>
              </w:rPr>
              <w:t>43 </w:t>
            </w:r>
          </w:p>
        </w:tc>
        <w:tc>
          <w:tcPr>
            <w:tcW w:w="675" w:type="dxa"/>
            <w:tcBorders>
              <w:top w:val="nil"/>
              <w:left w:val="nil"/>
              <w:bottom w:val="single" w:sz="4" w:space="0" w:color="auto"/>
              <w:right w:val="single" w:sz="4" w:space="0" w:color="auto"/>
            </w:tcBorders>
            <w:noWrap/>
            <w:hideMark/>
          </w:tcPr>
          <w:p w:rsidR="009F648F" w:rsidRDefault="009F648F">
            <w:pPr>
              <w:rPr>
                <w:sz w:val="16"/>
                <w:szCs w:val="16"/>
              </w:rPr>
            </w:pPr>
            <w:r>
              <w:rPr>
                <w:sz w:val="16"/>
                <w:szCs w:val="16"/>
              </w:rPr>
              <w:t>част</w:t>
            </w:r>
          </w:p>
        </w:tc>
        <w:tc>
          <w:tcPr>
            <w:tcW w:w="924" w:type="dxa"/>
            <w:gridSpan w:val="2"/>
            <w:tcBorders>
              <w:top w:val="nil"/>
              <w:left w:val="nil"/>
              <w:bottom w:val="single" w:sz="4" w:space="0" w:color="auto"/>
              <w:right w:val="single" w:sz="4" w:space="0" w:color="auto"/>
            </w:tcBorders>
            <w:hideMark/>
          </w:tcPr>
          <w:p w:rsidR="009F648F" w:rsidRDefault="009F648F">
            <w:pPr>
              <w:jc w:val="center"/>
              <w:rPr>
                <w:sz w:val="16"/>
                <w:szCs w:val="16"/>
              </w:rPr>
            </w:pPr>
            <w:r>
              <w:rPr>
                <w:sz w:val="16"/>
                <w:szCs w:val="16"/>
              </w:rPr>
              <w:t>406391,00 </w:t>
            </w:r>
          </w:p>
        </w:tc>
        <w:tc>
          <w:tcPr>
            <w:tcW w:w="992" w:type="dxa"/>
            <w:gridSpan w:val="2"/>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359095,00 </w:t>
            </w:r>
          </w:p>
        </w:tc>
        <w:tc>
          <w:tcPr>
            <w:tcW w:w="837" w:type="dxa"/>
            <w:gridSpan w:val="2"/>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13972,00 </w:t>
            </w:r>
          </w:p>
        </w:tc>
        <w:tc>
          <w:tcPr>
            <w:tcW w:w="837" w:type="dxa"/>
            <w:gridSpan w:val="2"/>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13972,00 </w:t>
            </w:r>
          </w:p>
        </w:tc>
        <w:tc>
          <w:tcPr>
            <w:tcW w:w="822" w:type="dxa"/>
            <w:gridSpan w:val="2"/>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19352,00 </w:t>
            </w:r>
          </w:p>
        </w:tc>
        <w:tc>
          <w:tcPr>
            <w:tcW w:w="765" w:type="dxa"/>
            <w:gridSpan w:val="2"/>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473</w:t>
            </w:r>
          </w:p>
        </w:tc>
        <w:tc>
          <w:tcPr>
            <w:tcW w:w="850" w:type="dxa"/>
            <w:tcBorders>
              <w:top w:val="nil"/>
              <w:left w:val="nil"/>
              <w:bottom w:val="single" w:sz="4" w:space="0" w:color="auto"/>
              <w:right w:val="single" w:sz="4" w:space="0" w:color="auto"/>
            </w:tcBorders>
            <w:hideMark/>
          </w:tcPr>
          <w:p w:rsidR="009F648F" w:rsidRDefault="009F648F">
            <w:pPr>
              <w:jc w:val="center"/>
              <w:rPr>
                <w:sz w:val="16"/>
                <w:szCs w:val="16"/>
              </w:rPr>
            </w:pPr>
            <w:r>
              <w:rPr>
                <w:sz w:val="16"/>
                <w:szCs w:val="16"/>
              </w:rPr>
              <w:t>5 620,00  </w:t>
            </w:r>
          </w:p>
        </w:tc>
        <w:tc>
          <w:tcPr>
            <w:tcW w:w="926" w:type="dxa"/>
            <w:gridSpan w:val="2"/>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12. 2010  </w:t>
            </w:r>
          </w:p>
        </w:tc>
      </w:tr>
      <w:tr w:rsidR="009F648F" w:rsidTr="009F648F">
        <w:trPr>
          <w:gridAfter w:val="1"/>
          <w:wAfter w:w="38" w:type="dxa"/>
          <w:trHeight w:val="255"/>
        </w:trPr>
        <w:tc>
          <w:tcPr>
            <w:tcW w:w="567" w:type="dxa"/>
            <w:tcBorders>
              <w:top w:val="nil"/>
              <w:left w:val="single" w:sz="4" w:space="0" w:color="auto"/>
              <w:bottom w:val="single" w:sz="4" w:space="0" w:color="auto"/>
              <w:right w:val="single" w:sz="4" w:space="0" w:color="auto"/>
            </w:tcBorders>
            <w:vAlign w:val="center"/>
            <w:hideMark/>
          </w:tcPr>
          <w:p w:rsidR="009F648F" w:rsidRDefault="009F648F">
            <w:pPr>
              <w:jc w:val="center"/>
              <w:rPr>
                <w:sz w:val="16"/>
                <w:szCs w:val="16"/>
              </w:rPr>
            </w:pPr>
            <w:r>
              <w:rPr>
                <w:sz w:val="16"/>
                <w:szCs w:val="16"/>
              </w:rPr>
              <w:t>4</w:t>
            </w:r>
          </w:p>
        </w:tc>
        <w:tc>
          <w:tcPr>
            <w:tcW w:w="1945" w:type="dxa"/>
            <w:tcBorders>
              <w:top w:val="nil"/>
              <w:left w:val="nil"/>
              <w:bottom w:val="single" w:sz="4" w:space="0" w:color="auto"/>
              <w:right w:val="single" w:sz="4" w:space="0" w:color="auto"/>
            </w:tcBorders>
            <w:noWrap/>
            <w:hideMark/>
          </w:tcPr>
          <w:p w:rsidR="009F648F" w:rsidRDefault="009F648F">
            <w:pPr>
              <w:rPr>
                <w:sz w:val="16"/>
                <w:szCs w:val="16"/>
              </w:rPr>
            </w:pPr>
            <w:proofErr w:type="spellStart"/>
            <w:r>
              <w:rPr>
                <w:sz w:val="16"/>
                <w:szCs w:val="16"/>
              </w:rPr>
              <w:t>Д.Тукса</w:t>
            </w:r>
            <w:proofErr w:type="spellEnd"/>
            <w:r>
              <w:rPr>
                <w:sz w:val="16"/>
                <w:szCs w:val="16"/>
              </w:rPr>
              <w:t>, ул. Юбилейная, д. 4</w:t>
            </w:r>
          </w:p>
        </w:tc>
        <w:tc>
          <w:tcPr>
            <w:tcW w:w="749" w:type="dxa"/>
            <w:gridSpan w:val="2"/>
            <w:tcBorders>
              <w:top w:val="nil"/>
              <w:left w:val="nil"/>
              <w:bottom w:val="single" w:sz="4" w:space="0" w:color="auto"/>
              <w:right w:val="single" w:sz="4" w:space="0" w:color="auto"/>
            </w:tcBorders>
            <w:hideMark/>
          </w:tcPr>
          <w:p w:rsidR="009F648F" w:rsidRDefault="009F648F">
            <w:pPr>
              <w:rPr>
                <w:sz w:val="16"/>
                <w:szCs w:val="16"/>
              </w:rPr>
            </w:pPr>
            <w:r>
              <w:rPr>
                <w:sz w:val="16"/>
                <w:szCs w:val="16"/>
              </w:rPr>
              <w:t>1982</w:t>
            </w:r>
          </w:p>
        </w:tc>
        <w:tc>
          <w:tcPr>
            <w:tcW w:w="441" w:type="dxa"/>
            <w:tcBorders>
              <w:top w:val="nil"/>
              <w:left w:val="nil"/>
              <w:bottom w:val="single" w:sz="4" w:space="0" w:color="auto"/>
              <w:right w:val="single" w:sz="4" w:space="0" w:color="auto"/>
            </w:tcBorders>
            <w:noWrap/>
            <w:vAlign w:val="bottom"/>
            <w:hideMark/>
          </w:tcPr>
          <w:p w:rsidR="009F648F" w:rsidRDefault="009F648F">
            <w:pPr>
              <w:jc w:val="center"/>
              <w:rPr>
                <w:sz w:val="16"/>
                <w:szCs w:val="16"/>
              </w:rPr>
            </w:pPr>
            <w:r>
              <w:rPr>
                <w:sz w:val="16"/>
                <w:szCs w:val="16"/>
              </w:rPr>
              <w:t>-</w:t>
            </w:r>
          </w:p>
        </w:tc>
        <w:tc>
          <w:tcPr>
            <w:tcW w:w="693" w:type="dxa"/>
            <w:tcBorders>
              <w:top w:val="nil"/>
              <w:left w:val="nil"/>
              <w:bottom w:val="single" w:sz="4" w:space="0" w:color="auto"/>
              <w:right w:val="single" w:sz="4" w:space="0" w:color="auto"/>
            </w:tcBorders>
            <w:noWrap/>
            <w:vAlign w:val="bottom"/>
            <w:hideMark/>
          </w:tcPr>
          <w:p w:rsidR="009F648F" w:rsidRDefault="009F648F">
            <w:pPr>
              <w:jc w:val="center"/>
              <w:rPr>
                <w:sz w:val="16"/>
                <w:szCs w:val="16"/>
              </w:rPr>
            </w:pPr>
            <w:r>
              <w:rPr>
                <w:sz w:val="16"/>
                <w:szCs w:val="16"/>
              </w:rPr>
              <w:t>блоки</w:t>
            </w:r>
          </w:p>
        </w:tc>
        <w:tc>
          <w:tcPr>
            <w:tcW w:w="243" w:type="dxa"/>
            <w:tcBorders>
              <w:top w:val="nil"/>
              <w:left w:val="nil"/>
              <w:bottom w:val="single" w:sz="4" w:space="0" w:color="auto"/>
              <w:right w:val="single" w:sz="4" w:space="0" w:color="auto"/>
            </w:tcBorders>
            <w:noWrap/>
            <w:vAlign w:val="bottom"/>
            <w:hideMark/>
          </w:tcPr>
          <w:p w:rsidR="009F648F" w:rsidRDefault="009F648F">
            <w:pPr>
              <w:jc w:val="center"/>
              <w:rPr>
                <w:sz w:val="16"/>
                <w:szCs w:val="16"/>
              </w:rPr>
            </w:pPr>
            <w:r>
              <w:rPr>
                <w:sz w:val="16"/>
                <w:szCs w:val="16"/>
              </w:rPr>
              <w:t>2</w:t>
            </w:r>
          </w:p>
        </w:tc>
        <w:tc>
          <w:tcPr>
            <w:tcW w:w="255" w:type="dxa"/>
            <w:tcBorders>
              <w:top w:val="nil"/>
              <w:left w:val="nil"/>
              <w:bottom w:val="single" w:sz="4" w:space="0" w:color="auto"/>
              <w:right w:val="single" w:sz="4" w:space="0" w:color="auto"/>
            </w:tcBorders>
            <w:noWrap/>
            <w:vAlign w:val="bottom"/>
            <w:hideMark/>
          </w:tcPr>
          <w:p w:rsidR="009F648F" w:rsidRDefault="009F648F">
            <w:pPr>
              <w:jc w:val="center"/>
              <w:rPr>
                <w:sz w:val="16"/>
                <w:szCs w:val="16"/>
              </w:rPr>
            </w:pPr>
            <w:r>
              <w:rPr>
                <w:sz w:val="16"/>
                <w:szCs w:val="16"/>
              </w:rPr>
              <w:t>3</w:t>
            </w:r>
          </w:p>
        </w:tc>
        <w:tc>
          <w:tcPr>
            <w:tcW w:w="852" w:type="dxa"/>
            <w:tcBorders>
              <w:top w:val="nil"/>
              <w:left w:val="nil"/>
              <w:bottom w:val="single" w:sz="4" w:space="0" w:color="auto"/>
              <w:right w:val="single" w:sz="4" w:space="0" w:color="auto"/>
            </w:tcBorders>
            <w:noWrap/>
            <w:hideMark/>
          </w:tcPr>
          <w:p w:rsidR="009F648F" w:rsidRDefault="009F648F">
            <w:pPr>
              <w:rPr>
                <w:sz w:val="16"/>
                <w:szCs w:val="16"/>
              </w:rPr>
            </w:pPr>
            <w:r>
              <w:rPr>
                <w:sz w:val="16"/>
                <w:szCs w:val="16"/>
              </w:rPr>
              <w:t>861,00</w:t>
            </w:r>
          </w:p>
        </w:tc>
        <w:tc>
          <w:tcPr>
            <w:tcW w:w="822" w:type="dxa"/>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861,00</w:t>
            </w:r>
          </w:p>
        </w:tc>
        <w:tc>
          <w:tcPr>
            <w:tcW w:w="925" w:type="dxa"/>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481,6</w:t>
            </w:r>
          </w:p>
        </w:tc>
        <w:tc>
          <w:tcPr>
            <w:tcW w:w="690" w:type="dxa"/>
            <w:tcBorders>
              <w:top w:val="nil"/>
              <w:left w:val="nil"/>
              <w:bottom w:val="single" w:sz="4" w:space="0" w:color="auto"/>
              <w:right w:val="single" w:sz="4" w:space="0" w:color="auto"/>
            </w:tcBorders>
            <w:hideMark/>
          </w:tcPr>
          <w:p w:rsidR="009F648F" w:rsidRDefault="009F648F">
            <w:pPr>
              <w:jc w:val="center"/>
              <w:rPr>
                <w:sz w:val="16"/>
                <w:szCs w:val="16"/>
              </w:rPr>
            </w:pPr>
            <w:r>
              <w:rPr>
                <w:sz w:val="16"/>
                <w:szCs w:val="16"/>
              </w:rPr>
              <w:t>32</w:t>
            </w:r>
          </w:p>
        </w:tc>
        <w:tc>
          <w:tcPr>
            <w:tcW w:w="675" w:type="dxa"/>
            <w:tcBorders>
              <w:top w:val="nil"/>
              <w:left w:val="nil"/>
              <w:bottom w:val="single" w:sz="4" w:space="0" w:color="auto"/>
              <w:right w:val="single" w:sz="4" w:space="0" w:color="auto"/>
            </w:tcBorders>
            <w:noWrap/>
            <w:hideMark/>
          </w:tcPr>
          <w:p w:rsidR="009F648F" w:rsidRDefault="009F648F">
            <w:pPr>
              <w:rPr>
                <w:sz w:val="16"/>
                <w:szCs w:val="16"/>
              </w:rPr>
            </w:pPr>
            <w:r>
              <w:rPr>
                <w:sz w:val="16"/>
                <w:szCs w:val="16"/>
              </w:rPr>
              <w:t>част</w:t>
            </w:r>
          </w:p>
        </w:tc>
        <w:tc>
          <w:tcPr>
            <w:tcW w:w="924" w:type="dxa"/>
            <w:gridSpan w:val="2"/>
            <w:tcBorders>
              <w:top w:val="nil"/>
              <w:left w:val="nil"/>
              <w:bottom w:val="single" w:sz="4" w:space="0" w:color="auto"/>
              <w:right w:val="single" w:sz="4" w:space="0" w:color="auto"/>
            </w:tcBorders>
            <w:hideMark/>
          </w:tcPr>
          <w:p w:rsidR="009F648F" w:rsidRDefault="009F648F">
            <w:pPr>
              <w:jc w:val="center"/>
              <w:rPr>
                <w:sz w:val="16"/>
                <w:szCs w:val="16"/>
              </w:rPr>
            </w:pPr>
            <w:r>
              <w:rPr>
                <w:sz w:val="16"/>
                <w:szCs w:val="16"/>
              </w:rPr>
              <w:t>393629,00</w:t>
            </w:r>
          </w:p>
        </w:tc>
        <w:tc>
          <w:tcPr>
            <w:tcW w:w="992" w:type="dxa"/>
            <w:gridSpan w:val="2"/>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347818,00</w:t>
            </w:r>
          </w:p>
        </w:tc>
        <w:tc>
          <w:tcPr>
            <w:tcW w:w="837" w:type="dxa"/>
            <w:gridSpan w:val="2"/>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13533,00</w:t>
            </w:r>
          </w:p>
        </w:tc>
        <w:tc>
          <w:tcPr>
            <w:tcW w:w="837" w:type="dxa"/>
            <w:gridSpan w:val="2"/>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13533,00</w:t>
            </w:r>
          </w:p>
        </w:tc>
        <w:tc>
          <w:tcPr>
            <w:tcW w:w="822" w:type="dxa"/>
            <w:gridSpan w:val="2"/>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18745,00</w:t>
            </w:r>
          </w:p>
        </w:tc>
        <w:tc>
          <w:tcPr>
            <w:tcW w:w="765" w:type="dxa"/>
            <w:gridSpan w:val="2"/>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457</w:t>
            </w:r>
          </w:p>
        </w:tc>
        <w:tc>
          <w:tcPr>
            <w:tcW w:w="850" w:type="dxa"/>
            <w:tcBorders>
              <w:top w:val="nil"/>
              <w:left w:val="nil"/>
              <w:bottom w:val="single" w:sz="4" w:space="0" w:color="auto"/>
              <w:right w:val="single" w:sz="4" w:space="0" w:color="auto"/>
            </w:tcBorders>
            <w:hideMark/>
          </w:tcPr>
          <w:p w:rsidR="009F648F" w:rsidRDefault="009F648F">
            <w:pPr>
              <w:jc w:val="center"/>
              <w:rPr>
                <w:sz w:val="16"/>
                <w:szCs w:val="16"/>
              </w:rPr>
            </w:pPr>
            <w:r>
              <w:rPr>
                <w:sz w:val="16"/>
                <w:szCs w:val="16"/>
              </w:rPr>
              <w:t>5 620,00 </w:t>
            </w:r>
          </w:p>
        </w:tc>
        <w:tc>
          <w:tcPr>
            <w:tcW w:w="926" w:type="dxa"/>
            <w:gridSpan w:val="2"/>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12. 2010  </w:t>
            </w:r>
          </w:p>
        </w:tc>
      </w:tr>
      <w:tr w:rsidR="009F648F" w:rsidTr="009F648F">
        <w:trPr>
          <w:gridAfter w:val="1"/>
          <w:wAfter w:w="38" w:type="dxa"/>
          <w:trHeight w:val="115"/>
        </w:trPr>
        <w:tc>
          <w:tcPr>
            <w:tcW w:w="2512" w:type="dxa"/>
            <w:gridSpan w:val="2"/>
            <w:tcBorders>
              <w:top w:val="single" w:sz="4" w:space="0" w:color="auto"/>
              <w:left w:val="single" w:sz="4" w:space="0" w:color="auto"/>
              <w:bottom w:val="single" w:sz="4" w:space="0" w:color="auto"/>
              <w:right w:val="nil"/>
            </w:tcBorders>
            <w:noWrap/>
            <w:hideMark/>
          </w:tcPr>
          <w:p w:rsidR="009F648F" w:rsidRDefault="009F648F">
            <w:pPr>
              <w:rPr>
                <w:sz w:val="16"/>
                <w:szCs w:val="16"/>
              </w:rPr>
            </w:pPr>
            <w:r>
              <w:rPr>
                <w:sz w:val="16"/>
                <w:szCs w:val="16"/>
              </w:rPr>
              <w:t>Итого  по Туксинскому сельскому поселению:</w:t>
            </w:r>
          </w:p>
        </w:tc>
        <w:tc>
          <w:tcPr>
            <w:tcW w:w="749" w:type="dxa"/>
            <w:gridSpan w:val="2"/>
            <w:tcBorders>
              <w:top w:val="nil"/>
              <w:left w:val="single" w:sz="4" w:space="0" w:color="auto"/>
              <w:bottom w:val="single" w:sz="4" w:space="0" w:color="auto"/>
              <w:right w:val="single" w:sz="4" w:space="0" w:color="auto"/>
            </w:tcBorders>
            <w:noWrap/>
            <w:hideMark/>
          </w:tcPr>
          <w:p w:rsidR="009F648F" w:rsidRDefault="009F648F">
            <w:pPr>
              <w:jc w:val="center"/>
              <w:rPr>
                <w:sz w:val="16"/>
                <w:szCs w:val="16"/>
              </w:rPr>
            </w:pPr>
            <w:r>
              <w:rPr>
                <w:sz w:val="16"/>
                <w:szCs w:val="16"/>
              </w:rPr>
              <w:t>Х</w:t>
            </w:r>
          </w:p>
        </w:tc>
        <w:tc>
          <w:tcPr>
            <w:tcW w:w="441" w:type="dxa"/>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Х</w:t>
            </w:r>
          </w:p>
        </w:tc>
        <w:tc>
          <w:tcPr>
            <w:tcW w:w="693" w:type="dxa"/>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Х</w:t>
            </w:r>
          </w:p>
        </w:tc>
        <w:tc>
          <w:tcPr>
            <w:tcW w:w="243" w:type="dxa"/>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Х</w:t>
            </w:r>
          </w:p>
        </w:tc>
        <w:tc>
          <w:tcPr>
            <w:tcW w:w="255" w:type="dxa"/>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Х</w:t>
            </w:r>
          </w:p>
        </w:tc>
        <w:tc>
          <w:tcPr>
            <w:tcW w:w="852" w:type="dxa"/>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3439,00</w:t>
            </w:r>
          </w:p>
        </w:tc>
        <w:tc>
          <w:tcPr>
            <w:tcW w:w="822" w:type="dxa"/>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3439,00 </w:t>
            </w:r>
          </w:p>
        </w:tc>
        <w:tc>
          <w:tcPr>
            <w:tcW w:w="925" w:type="dxa"/>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1949,6 </w:t>
            </w:r>
          </w:p>
        </w:tc>
        <w:tc>
          <w:tcPr>
            <w:tcW w:w="690" w:type="dxa"/>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166 </w:t>
            </w:r>
          </w:p>
        </w:tc>
        <w:tc>
          <w:tcPr>
            <w:tcW w:w="675" w:type="dxa"/>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Х</w:t>
            </w:r>
          </w:p>
        </w:tc>
        <w:tc>
          <w:tcPr>
            <w:tcW w:w="924" w:type="dxa"/>
            <w:gridSpan w:val="2"/>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1653762,00 </w:t>
            </w:r>
          </w:p>
        </w:tc>
        <w:tc>
          <w:tcPr>
            <w:tcW w:w="992" w:type="dxa"/>
            <w:gridSpan w:val="2"/>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 1457642,00</w:t>
            </w:r>
          </w:p>
        </w:tc>
        <w:tc>
          <w:tcPr>
            <w:tcW w:w="837" w:type="dxa"/>
            <w:gridSpan w:val="2"/>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56716,00 </w:t>
            </w:r>
          </w:p>
        </w:tc>
        <w:tc>
          <w:tcPr>
            <w:tcW w:w="837" w:type="dxa"/>
            <w:gridSpan w:val="2"/>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56716,00 </w:t>
            </w:r>
          </w:p>
        </w:tc>
        <w:tc>
          <w:tcPr>
            <w:tcW w:w="822" w:type="dxa"/>
            <w:gridSpan w:val="2"/>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82688,00 </w:t>
            </w:r>
          </w:p>
        </w:tc>
        <w:tc>
          <w:tcPr>
            <w:tcW w:w="765" w:type="dxa"/>
            <w:gridSpan w:val="2"/>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 481</w:t>
            </w:r>
          </w:p>
        </w:tc>
        <w:tc>
          <w:tcPr>
            <w:tcW w:w="850" w:type="dxa"/>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 5 620,00 </w:t>
            </w:r>
          </w:p>
        </w:tc>
        <w:tc>
          <w:tcPr>
            <w:tcW w:w="926" w:type="dxa"/>
            <w:gridSpan w:val="2"/>
            <w:tcBorders>
              <w:top w:val="nil"/>
              <w:left w:val="nil"/>
              <w:bottom w:val="single" w:sz="4" w:space="0" w:color="auto"/>
              <w:right w:val="single" w:sz="4" w:space="0" w:color="auto"/>
            </w:tcBorders>
            <w:noWrap/>
            <w:hideMark/>
          </w:tcPr>
          <w:p w:rsidR="009F648F" w:rsidRDefault="009F648F">
            <w:pPr>
              <w:jc w:val="center"/>
              <w:rPr>
                <w:sz w:val="16"/>
                <w:szCs w:val="16"/>
              </w:rPr>
            </w:pPr>
            <w:r>
              <w:rPr>
                <w:sz w:val="16"/>
                <w:szCs w:val="16"/>
              </w:rPr>
              <w:t> </w:t>
            </w:r>
          </w:p>
        </w:tc>
      </w:tr>
    </w:tbl>
    <w:p w:rsidR="009F648F" w:rsidRDefault="009F648F" w:rsidP="009F648F">
      <w:pPr>
        <w:spacing w:line="480" w:lineRule="auto"/>
        <w:ind w:right="113"/>
        <w:rPr>
          <w:sz w:val="28"/>
          <w:szCs w:val="28"/>
          <w:highlight w:val="yellow"/>
        </w:rPr>
      </w:pPr>
    </w:p>
    <w:p w:rsidR="009F648F" w:rsidRDefault="009F648F" w:rsidP="009F648F">
      <w:pPr>
        <w:jc w:val="center"/>
        <w:rPr>
          <w:sz w:val="16"/>
          <w:szCs w:val="16"/>
        </w:rPr>
      </w:pPr>
    </w:p>
    <w:p w:rsidR="009F648F" w:rsidRDefault="009F648F" w:rsidP="009F648F">
      <w:pPr>
        <w:jc w:val="center"/>
        <w:rPr>
          <w:sz w:val="16"/>
          <w:szCs w:val="16"/>
        </w:rPr>
      </w:pPr>
    </w:p>
    <w:p w:rsidR="009F648F" w:rsidRDefault="009F648F" w:rsidP="009F648F">
      <w:pPr>
        <w:jc w:val="center"/>
        <w:rPr>
          <w:b/>
          <w:bCs/>
          <w:sz w:val="28"/>
          <w:szCs w:val="28"/>
        </w:rPr>
      </w:pPr>
      <w:r>
        <w:rPr>
          <w:b/>
          <w:bCs/>
          <w:sz w:val="28"/>
          <w:szCs w:val="28"/>
        </w:rPr>
        <w:t>Планируемые показатели выполнения адресной программы</w:t>
      </w:r>
    </w:p>
    <w:p w:rsidR="009F648F" w:rsidRDefault="009F648F" w:rsidP="009F648F">
      <w:pPr>
        <w:jc w:val="center"/>
        <w:rPr>
          <w:b/>
          <w:bCs/>
          <w:sz w:val="28"/>
          <w:szCs w:val="28"/>
        </w:rPr>
      </w:pPr>
      <w:r>
        <w:rPr>
          <w:b/>
          <w:bCs/>
          <w:sz w:val="28"/>
          <w:szCs w:val="28"/>
        </w:rPr>
        <w:t>по проведению капитального ремонта многоквартирных домов</w:t>
      </w:r>
    </w:p>
    <w:p w:rsidR="009F648F" w:rsidRDefault="009F648F" w:rsidP="009F648F">
      <w:pPr>
        <w:rPr>
          <w:szCs w:val="20"/>
        </w:rPr>
      </w:pPr>
    </w:p>
    <w:tbl>
      <w:tblPr>
        <w:tblW w:w="14505" w:type="dxa"/>
        <w:tblInd w:w="103" w:type="dxa"/>
        <w:tblLayout w:type="fixed"/>
        <w:tblLook w:val="04A0"/>
      </w:tblPr>
      <w:tblGrid>
        <w:gridCol w:w="631"/>
        <w:gridCol w:w="2217"/>
        <w:gridCol w:w="1108"/>
        <w:gridCol w:w="1140"/>
        <w:gridCol w:w="867"/>
        <w:gridCol w:w="850"/>
        <w:gridCol w:w="851"/>
        <w:gridCol w:w="850"/>
        <w:gridCol w:w="851"/>
        <w:gridCol w:w="850"/>
        <w:gridCol w:w="993"/>
        <w:gridCol w:w="992"/>
        <w:gridCol w:w="1134"/>
        <w:gridCol w:w="1171"/>
      </w:tblGrid>
      <w:tr w:rsidR="009F648F" w:rsidTr="009F648F">
        <w:trPr>
          <w:trHeight w:val="990"/>
        </w:trPr>
        <w:tc>
          <w:tcPr>
            <w:tcW w:w="630" w:type="dxa"/>
            <w:vMerge w:val="restart"/>
            <w:tcBorders>
              <w:top w:val="single" w:sz="4" w:space="0" w:color="auto"/>
              <w:left w:val="single" w:sz="4" w:space="0" w:color="auto"/>
              <w:bottom w:val="single" w:sz="4" w:space="0" w:color="000000"/>
              <w:right w:val="single" w:sz="4" w:space="0" w:color="auto"/>
            </w:tcBorders>
            <w:noWrap/>
            <w:vAlign w:val="center"/>
            <w:hideMark/>
          </w:tcPr>
          <w:p w:rsidR="009F648F" w:rsidRDefault="009F648F">
            <w:pPr>
              <w:jc w:val="center"/>
              <w:rPr>
                <w:color w:val="000000"/>
                <w:sz w:val="16"/>
                <w:szCs w:val="16"/>
              </w:rPr>
            </w:pPr>
            <w:r>
              <w:rPr>
                <w:color w:val="000000"/>
                <w:sz w:val="16"/>
                <w:szCs w:val="16"/>
              </w:rPr>
              <w:t xml:space="preserve">№ </w:t>
            </w:r>
            <w:proofErr w:type="spellStart"/>
            <w:proofErr w:type="gramStart"/>
            <w:r>
              <w:rPr>
                <w:color w:val="000000"/>
                <w:sz w:val="16"/>
                <w:szCs w:val="16"/>
              </w:rPr>
              <w:t>п</w:t>
            </w:r>
            <w:proofErr w:type="spellEnd"/>
            <w:proofErr w:type="gramEnd"/>
            <w:r>
              <w:rPr>
                <w:color w:val="000000"/>
                <w:sz w:val="16"/>
                <w:szCs w:val="16"/>
              </w:rPr>
              <w:t>/</w:t>
            </w:r>
            <w:proofErr w:type="spellStart"/>
            <w:r>
              <w:rPr>
                <w:color w:val="000000"/>
                <w:sz w:val="16"/>
                <w:szCs w:val="16"/>
              </w:rPr>
              <w:t>п</w:t>
            </w:r>
            <w:proofErr w:type="spellEnd"/>
          </w:p>
        </w:tc>
        <w:tc>
          <w:tcPr>
            <w:tcW w:w="2215" w:type="dxa"/>
            <w:vMerge w:val="restart"/>
            <w:tcBorders>
              <w:top w:val="single" w:sz="4" w:space="0" w:color="auto"/>
              <w:left w:val="single" w:sz="4" w:space="0" w:color="auto"/>
              <w:bottom w:val="single" w:sz="4" w:space="0" w:color="000000"/>
              <w:right w:val="single" w:sz="4" w:space="0" w:color="auto"/>
            </w:tcBorders>
            <w:vAlign w:val="center"/>
            <w:hideMark/>
          </w:tcPr>
          <w:p w:rsidR="009F648F" w:rsidRDefault="009F648F">
            <w:pPr>
              <w:jc w:val="center"/>
              <w:rPr>
                <w:color w:val="000000"/>
                <w:sz w:val="16"/>
                <w:szCs w:val="16"/>
              </w:rPr>
            </w:pPr>
            <w:r>
              <w:rPr>
                <w:color w:val="000000"/>
                <w:sz w:val="16"/>
                <w:szCs w:val="16"/>
              </w:rPr>
              <w:t>Наименование МО</w:t>
            </w:r>
          </w:p>
        </w:tc>
        <w:tc>
          <w:tcPr>
            <w:tcW w:w="1107" w:type="dxa"/>
            <w:vMerge w:val="restart"/>
            <w:tcBorders>
              <w:top w:val="single" w:sz="4" w:space="0" w:color="auto"/>
              <w:left w:val="single" w:sz="4" w:space="0" w:color="auto"/>
              <w:bottom w:val="single" w:sz="4" w:space="0" w:color="000000"/>
              <w:right w:val="single" w:sz="4" w:space="0" w:color="auto"/>
            </w:tcBorders>
            <w:vAlign w:val="center"/>
            <w:hideMark/>
          </w:tcPr>
          <w:p w:rsidR="009F648F" w:rsidRDefault="009F648F">
            <w:pPr>
              <w:jc w:val="center"/>
              <w:rPr>
                <w:sz w:val="16"/>
                <w:szCs w:val="16"/>
              </w:rPr>
            </w:pPr>
            <w:r>
              <w:rPr>
                <w:sz w:val="16"/>
                <w:szCs w:val="16"/>
              </w:rPr>
              <w:t>общая площадь МКД, всего</w:t>
            </w:r>
          </w:p>
        </w:tc>
        <w:tc>
          <w:tcPr>
            <w:tcW w:w="1140" w:type="dxa"/>
            <w:vMerge w:val="restart"/>
            <w:tcBorders>
              <w:top w:val="single" w:sz="4" w:space="0" w:color="auto"/>
              <w:left w:val="single" w:sz="4" w:space="0" w:color="auto"/>
              <w:bottom w:val="single" w:sz="4" w:space="0" w:color="000000"/>
              <w:right w:val="single" w:sz="4" w:space="0" w:color="auto"/>
            </w:tcBorders>
            <w:vAlign w:val="center"/>
            <w:hideMark/>
          </w:tcPr>
          <w:p w:rsidR="009F648F" w:rsidRDefault="009F648F">
            <w:pPr>
              <w:jc w:val="center"/>
              <w:rPr>
                <w:sz w:val="16"/>
                <w:szCs w:val="16"/>
              </w:rPr>
            </w:pPr>
            <w:r>
              <w:rPr>
                <w:sz w:val="16"/>
                <w:szCs w:val="16"/>
              </w:rPr>
              <w:t>Количество жителей, зарегистрированных в МКД на дату утверждения программы</w:t>
            </w:r>
          </w:p>
        </w:tc>
        <w:tc>
          <w:tcPr>
            <w:tcW w:w="4269" w:type="dxa"/>
            <w:gridSpan w:val="5"/>
            <w:tcBorders>
              <w:top w:val="single" w:sz="4" w:space="0" w:color="auto"/>
              <w:left w:val="nil"/>
              <w:bottom w:val="single" w:sz="4" w:space="0" w:color="auto"/>
              <w:right w:val="single" w:sz="4" w:space="0" w:color="000000"/>
            </w:tcBorders>
            <w:vAlign w:val="center"/>
            <w:hideMark/>
          </w:tcPr>
          <w:p w:rsidR="009F648F" w:rsidRDefault="009F648F">
            <w:pPr>
              <w:jc w:val="center"/>
              <w:rPr>
                <w:color w:val="000000"/>
                <w:sz w:val="16"/>
                <w:szCs w:val="16"/>
              </w:rPr>
            </w:pPr>
            <w:r>
              <w:rPr>
                <w:color w:val="000000"/>
                <w:sz w:val="16"/>
                <w:szCs w:val="16"/>
              </w:rPr>
              <w:t>Количество МКД</w:t>
            </w:r>
          </w:p>
        </w:tc>
        <w:tc>
          <w:tcPr>
            <w:tcW w:w="5140" w:type="dxa"/>
            <w:gridSpan w:val="5"/>
            <w:tcBorders>
              <w:top w:val="single" w:sz="4" w:space="0" w:color="auto"/>
              <w:left w:val="nil"/>
              <w:bottom w:val="single" w:sz="4" w:space="0" w:color="auto"/>
              <w:right w:val="single" w:sz="4" w:space="0" w:color="000000"/>
            </w:tcBorders>
            <w:vAlign w:val="center"/>
            <w:hideMark/>
          </w:tcPr>
          <w:p w:rsidR="009F648F" w:rsidRDefault="009F648F">
            <w:pPr>
              <w:jc w:val="center"/>
              <w:rPr>
                <w:color w:val="000000"/>
                <w:sz w:val="16"/>
                <w:szCs w:val="16"/>
              </w:rPr>
            </w:pPr>
            <w:r>
              <w:rPr>
                <w:color w:val="000000"/>
                <w:sz w:val="16"/>
                <w:szCs w:val="16"/>
              </w:rPr>
              <w:t>Стоимость капитального ремонта</w:t>
            </w:r>
          </w:p>
        </w:tc>
      </w:tr>
      <w:tr w:rsidR="009F648F" w:rsidTr="009F648F">
        <w:trPr>
          <w:trHeight w:val="1590"/>
        </w:trPr>
        <w:tc>
          <w:tcPr>
            <w:tcW w:w="630" w:type="dxa"/>
            <w:vMerge/>
            <w:tcBorders>
              <w:top w:val="single" w:sz="4" w:space="0" w:color="auto"/>
              <w:left w:val="single" w:sz="4" w:space="0" w:color="auto"/>
              <w:bottom w:val="single" w:sz="4" w:space="0" w:color="000000"/>
              <w:right w:val="single" w:sz="4" w:space="0" w:color="auto"/>
            </w:tcBorders>
            <w:vAlign w:val="center"/>
            <w:hideMark/>
          </w:tcPr>
          <w:p w:rsidR="009F648F" w:rsidRDefault="009F648F">
            <w:pPr>
              <w:rPr>
                <w:color w:val="000000"/>
                <w:sz w:val="16"/>
                <w:szCs w:val="16"/>
              </w:rPr>
            </w:pPr>
          </w:p>
        </w:tc>
        <w:tc>
          <w:tcPr>
            <w:tcW w:w="2215" w:type="dxa"/>
            <w:vMerge/>
            <w:tcBorders>
              <w:top w:val="single" w:sz="4" w:space="0" w:color="auto"/>
              <w:left w:val="single" w:sz="4" w:space="0" w:color="auto"/>
              <w:bottom w:val="single" w:sz="4" w:space="0" w:color="000000"/>
              <w:right w:val="single" w:sz="4" w:space="0" w:color="auto"/>
            </w:tcBorders>
            <w:vAlign w:val="center"/>
            <w:hideMark/>
          </w:tcPr>
          <w:p w:rsidR="009F648F" w:rsidRDefault="009F648F">
            <w:pPr>
              <w:rPr>
                <w:color w:val="000000"/>
                <w:sz w:val="16"/>
                <w:szCs w:val="16"/>
              </w:rPr>
            </w:pPr>
          </w:p>
        </w:tc>
        <w:tc>
          <w:tcPr>
            <w:tcW w:w="1107" w:type="dxa"/>
            <w:vMerge/>
            <w:tcBorders>
              <w:top w:val="single" w:sz="4" w:space="0" w:color="auto"/>
              <w:left w:val="single" w:sz="4" w:space="0" w:color="auto"/>
              <w:bottom w:val="single" w:sz="4" w:space="0" w:color="000000"/>
              <w:right w:val="single" w:sz="4" w:space="0" w:color="auto"/>
            </w:tcBorders>
            <w:vAlign w:val="center"/>
            <w:hideMark/>
          </w:tcPr>
          <w:p w:rsidR="009F648F" w:rsidRDefault="009F648F">
            <w:pPr>
              <w:rPr>
                <w:sz w:val="16"/>
                <w:szCs w:val="16"/>
              </w:rPr>
            </w:pPr>
          </w:p>
        </w:tc>
        <w:tc>
          <w:tcPr>
            <w:tcW w:w="1140" w:type="dxa"/>
            <w:vMerge/>
            <w:tcBorders>
              <w:top w:val="single" w:sz="4" w:space="0" w:color="auto"/>
              <w:left w:val="single" w:sz="4" w:space="0" w:color="auto"/>
              <w:bottom w:val="single" w:sz="4" w:space="0" w:color="000000"/>
              <w:right w:val="single" w:sz="4" w:space="0" w:color="auto"/>
            </w:tcBorders>
            <w:vAlign w:val="center"/>
            <w:hideMark/>
          </w:tcPr>
          <w:p w:rsidR="009F648F" w:rsidRDefault="009F648F">
            <w:pPr>
              <w:rPr>
                <w:sz w:val="16"/>
                <w:szCs w:val="16"/>
              </w:rPr>
            </w:pPr>
          </w:p>
        </w:tc>
        <w:tc>
          <w:tcPr>
            <w:tcW w:w="867" w:type="dxa"/>
            <w:tcBorders>
              <w:top w:val="nil"/>
              <w:left w:val="nil"/>
              <w:bottom w:val="single" w:sz="4" w:space="0" w:color="auto"/>
              <w:right w:val="single" w:sz="4" w:space="0" w:color="auto"/>
            </w:tcBorders>
            <w:vAlign w:val="center"/>
            <w:hideMark/>
          </w:tcPr>
          <w:p w:rsidR="009F648F" w:rsidRDefault="009F648F">
            <w:pPr>
              <w:jc w:val="center"/>
              <w:rPr>
                <w:color w:val="000000"/>
                <w:sz w:val="16"/>
                <w:szCs w:val="16"/>
              </w:rPr>
            </w:pPr>
            <w:r>
              <w:rPr>
                <w:color w:val="000000"/>
                <w:sz w:val="16"/>
                <w:szCs w:val="16"/>
              </w:rPr>
              <w:t>I квартал</w:t>
            </w:r>
          </w:p>
        </w:tc>
        <w:tc>
          <w:tcPr>
            <w:tcW w:w="850" w:type="dxa"/>
            <w:tcBorders>
              <w:top w:val="nil"/>
              <w:left w:val="nil"/>
              <w:bottom w:val="single" w:sz="4" w:space="0" w:color="auto"/>
              <w:right w:val="single" w:sz="4" w:space="0" w:color="auto"/>
            </w:tcBorders>
            <w:vAlign w:val="center"/>
            <w:hideMark/>
          </w:tcPr>
          <w:p w:rsidR="009F648F" w:rsidRDefault="009F648F">
            <w:pPr>
              <w:jc w:val="center"/>
              <w:rPr>
                <w:color w:val="000000"/>
                <w:sz w:val="16"/>
                <w:szCs w:val="16"/>
              </w:rPr>
            </w:pPr>
            <w:r>
              <w:rPr>
                <w:color w:val="000000"/>
                <w:sz w:val="16"/>
                <w:szCs w:val="16"/>
              </w:rPr>
              <w:t>II квартал</w:t>
            </w:r>
          </w:p>
        </w:tc>
        <w:tc>
          <w:tcPr>
            <w:tcW w:w="851" w:type="dxa"/>
            <w:tcBorders>
              <w:top w:val="nil"/>
              <w:left w:val="nil"/>
              <w:bottom w:val="single" w:sz="4" w:space="0" w:color="auto"/>
              <w:right w:val="single" w:sz="4" w:space="0" w:color="auto"/>
            </w:tcBorders>
            <w:vAlign w:val="center"/>
            <w:hideMark/>
          </w:tcPr>
          <w:p w:rsidR="009F648F" w:rsidRDefault="009F648F">
            <w:pPr>
              <w:jc w:val="center"/>
              <w:rPr>
                <w:color w:val="000000"/>
                <w:sz w:val="16"/>
                <w:szCs w:val="16"/>
              </w:rPr>
            </w:pPr>
            <w:r>
              <w:rPr>
                <w:color w:val="000000"/>
                <w:sz w:val="16"/>
                <w:szCs w:val="16"/>
              </w:rPr>
              <w:t>III квартал</w:t>
            </w:r>
          </w:p>
        </w:tc>
        <w:tc>
          <w:tcPr>
            <w:tcW w:w="850" w:type="dxa"/>
            <w:tcBorders>
              <w:top w:val="nil"/>
              <w:left w:val="nil"/>
              <w:bottom w:val="single" w:sz="4" w:space="0" w:color="auto"/>
              <w:right w:val="single" w:sz="4" w:space="0" w:color="auto"/>
            </w:tcBorders>
            <w:vAlign w:val="center"/>
            <w:hideMark/>
          </w:tcPr>
          <w:p w:rsidR="009F648F" w:rsidRDefault="009F648F">
            <w:pPr>
              <w:jc w:val="center"/>
              <w:rPr>
                <w:color w:val="000000"/>
                <w:sz w:val="16"/>
                <w:szCs w:val="16"/>
              </w:rPr>
            </w:pPr>
            <w:r>
              <w:rPr>
                <w:color w:val="000000"/>
                <w:sz w:val="16"/>
                <w:szCs w:val="16"/>
              </w:rPr>
              <w:t>IV квартал</w:t>
            </w:r>
          </w:p>
        </w:tc>
        <w:tc>
          <w:tcPr>
            <w:tcW w:w="851" w:type="dxa"/>
            <w:tcBorders>
              <w:top w:val="nil"/>
              <w:left w:val="nil"/>
              <w:bottom w:val="single" w:sz="4" w:space="0" w:color="auto"/>
              <w:right w:val="single" w:sz="4" w:space="0" w:color="auto"/>
            </w:tcBorders>
            <w:vAlign w:val="center"/>
            <w:hideMark/>
          </w:tcPr>
          <w:p w:rsidR="009F648F" w:rsidRDefault="009F648F">
            <w:pPr>
              <w:jc w:val="center"/>
              <w:rPr>
                <w:color w:val="000000"/>
                <w:sz w:val="16"/>
                <w:szCs w:val="16"/>
              </w:rPr>
            </w:pPr>
            <w:r>
              <w:rPr>
                <w:color w:val="000000"/>
                <w:sz w:val="16"/>
                <w:szCs w:val="16"/>
              </w:rPr>
              <w:t>всего:</w:t>
            </w:r>
          </w:p>
        </w:tc>
        <w:tc>
          <w:tcPr>
            <w:tcW w:w="850" w:type="dxa"/>
            <w:tcBorders>
              <w:top w:val="nil"/>
              <w:left w:val="nil"/>
              <w:bottom w:val="single" w:sz="4" w:space="0" w:color="auto"/>
              <w:right w:val="single" w:sz="4" w:space="0" w:color="auto"/>
            </w:tcBorders>
            <w:vAlign w:val="center"/>
            <w:hideMark/>
          </w:tcPr>
          <w:p w:rsidR="009F648F" w:rsidRDefault="009F648F">
            <w:pPr>
              <w:jc w:val="center"/>
              <w:rPr>
                <w:color w:val="000000"/>
                <w:sz w:val="16"/>
                <w:szCs w:val="16"/>
              </w:rPr>
            </w:pPr>
            <w:r>
              <w:rPr>
                <w:color w:val="000000"/>
                <w:sz w:val="16"/>
                <w:szCs w:val="16"/>
              </w:rPr>
              <w:t>I квартал</w:t>
            </w:r>
          </w:p>
        </w:tc>
        <w:tc>
          <w:tcPr>
            <w:tcW w:w="993" w:type="dxa"/>
            <w:tcBorders>
              <w:top w:val="nil"/>
              <w:left w:val="nil"/>
              <w:bottom w:val="single" w:sz="4" w:space="0" w:color="auto"/>
              <w:right w:val="single" w:sz="4" w:space="0" w:color="auto"/>
            </w:tcBorders>
            <w:vAlign w:val="center"/>
            <w:hideMark/>
          </w:tcPr>
          <w:p w:rsidR="009F648F" w:rsidRDefault="009F648F">
            <w:pPr>
              <w:jc w:val="center"/>
              <w:rPr>
                <w:color w:val="000000"/>
                <w:sz w:val="16"/>
                <w:szCs w:val="16"/>
              </w:rPr>
            </w:pPr>
            <w:r>
              <w:rPr>
                <w:color w:val="000000"/>
                <w:sz w:val="16"/>
                <w:szCs w:val="16"/>
              </w:rPr>
              <w:t>II квартал</w:t>
            </w:r>
          </w:p>
        </w:tc>
        <w:tc>
          <w:tcPr>
            <w:tcW w:w="992" w:type="dxa"/>
            <w:tcBorders>
              <w:top w:val="nil"/>
              <w:left w:val="nil"/>
              <w:bottom w:val="single" w:sz="4" w:space="0" w:color="auto"/>
              <w:right w:val="single" w:sz="4" w:space="0" w:color="auto"/>
            </w:tcBorders>
            <w:vAlign w:val="center"/>
            <w:hideMark/>
          </w:tcPr>
          <w:p w:rsidR="009F648F" w:rsidRDefault="009F648F">
            <w:pPr>
              <w:jc w:val="center"/>
              <w:rPr>
                <w:color w:val="000000"/>
                <w:sz w:val="16"/>
                <w:szCs w:val="16"/>
              </w:rPr>
            </w:pPr>
            <w:r>
              <w:rPr>
                <w:color w:val="000000"/>
                <w:sz w:val="16"/>
                <w:szCs w:val="16"/>
              </w:rPr>
              <w:t>III квартал</w:t>
            </w:r>
          </w:p>
        </w:tc>
        <w:tc>
          <w:tcPr>
            <w:tcW w:w="1134" w:type="dxa"/>
            <w:tcBorders>
              <w:top w:val="nil"/>
              <w:left w:val="nil"/>
              <w:bottom w:val="single" w:sz="4" w:space="0" w:color="auto"/>
              <w:right w:val="single" w:sz="4" w:space="0" w:color="auto"/>
            </w:tcBorders>
            <w:vAlign w:val="center"/>
            <w:hideMark/>
          </w:tcPr>
          <w:p w:rsidR="009F648F" w:rsidRDefault="009F648F">
            <w:pPr>
              <w:jc w:val="center"/>
              <w:rPr>
                <w:color w:val="000000"/>
                <w:sz w:val="16"/>
                <w:szCs w:val="16"/>
              </w:rPr>
            </w:pPr>
            <w:r>
              <w:rPr>
                <w:color w:val="000000"/>
                <w:sz w:val="16"/>
                <w:szCs w:val="16"/>
              </w:rPr>
              <w:t>IV квартал</w:t>
            </w:r>
          </w:p>
        </w:tc>
        <w:tc>
          <w:tcPr>
            <w:tcW w:w="1171" w:type="dxa"/>
            <w:tcBorders>
              <w:top w:val="nil"/>
              <w:left w:val="nil"/>
              <w:bottom w:val="single" w:sz="4" w:space="0" w:color="auto"/>
              <w:right w:val="single" w:sz="4" w:space="0" w:color="auto"/>
            </w:tcBorders>
            <w:vAlign w:val="center"/>
            <w:hideMark/>
          </w:tcPr>
          <w:p w:rsidR="009F648F" w:rsidRDefault="009F648F">
            <w:pPr>
              <w:jc w:val="center"/>
              <w:rPr>
                <w:color w:val="000000"/>
                <w:sz w:val="16"/>
                <w:szCs w:val="16"/>
              </w:rPr>
            </w:pPr>
            <w:r>
              <w:rPr>
                <w:color w:val="000000"/>
                <w:sz w:val="16"/>
                <w:szCs w:val="16"/>
              </w:rPr>
              <w:t>всего:</w:t>
            </w:r>
          </w:p>
        </w:tc>
      </w:tr>
      <w:tr w:rsidR="009F648F" w:rsidTr="009F648F">
        <w:trPr>
          <w:trHeight w:val="315"/>
        </w:trPr>
        <w:tc>
          <w:tcPr>
            <w:tcW w:w="630" w:type="dxa"/>
            <w:vMerge/>
            <w:tcBorders>
              <w:top w:val="single" w:sz="4" w:space="0" w:color="auto"/>
              <w:left w:val="single" w:sz="4" w:space="0" w:color="auto"/>
              <w:bottom w:val="single" w:sz="4" w:space="0" w:color="000000"/>
              <w:right w:val="single" w:sz="4" w:space="0" w:color="auto"/>
            </w:tcBorders>
            <w:vAlign w:val="center"/>
            <w:hideMark/>
          </w:tcPr>
          <w:p w:rsidR="009F648F" w:rsidRDefault="009F648F">
            <w:pPr>
              <w:rPr>
                <w:color w:val="000000"/>
                <w:sz w:val="16"/>
                <w:szCs w:val="16"/>
              </w:rPr>
            </w:pPr>
          </w:p>
        </w:tc>
        <w:tc>
          <w:tcPr>
            <w:tcW w:w="2215" w:type="dxa"/>
            <w:vMerge/>
            <w:tcBorders>
              <w:top w:val="single" w:sz="4" w:space="0" w:color="auto"/>
              <w:left w:val="single" w:sz="4" w:space="0" w:color="auto"/>
              <w:bottom w:val="single" w:sz="4" w:space="0" w:color="000000"/>
              <w:right w:val="single" w:sz="4" w:space="0" w:color="auto"/>
            </w:tcBorders>
            <w:vAlign w:val="center"/>
            <w:hideMark/>
          </w:tcPr>
          <w:p w:rsidR="009F648F" w:rsidRDefault="009F648F">
            <w:pPr>
              <w:rPr>
                <w:color w:val="000000"/>
                <w:sz w:val="16"/>
                <w:szCs w:val="16"/>
              </w:rPr>
            </w:pPr>
          </w:p>
        </w:tc>
        <w:tc>
          <w:tcPr>
            <w:tcW w:w="1107" w:type="dxa"/>
            <w:tcBorders>
              <w:top w:val="nil"/>
              <w:left w:val="nil"/>
              <w:bottom w:val="single" w:sz="4" w:space="0" w:color="auto"/>
              <w:right w:val="single" w:sz="4" w:space="0" w:color="auto"/>
            </w:tcBorders>
            <w:vAlign w:val="center"/>
            <w:hideMark/>
          </w:tcPr>
          <w:p w:rsidR="009F648F" w:rsidRDefault="009F648F">
            <w:pPr>
              <w:jc w:val="center"/>
              <w:rPr>
                <w:sz w:val="16"/>
                <w:szCs w:val="16"/>
              </w:rPr>
            </w:pPr>
            <w:r>
              <w:rPr>
                <w:sz w:val="16"/>
                <w:szCs w:val="16"/>
              </w:rPr>
              <w:t>кв.м.</w:t>
            </w:r>
          </w:p>
        </w:tc>
        <w:tc>
          <w:tcPr>
            <w:tcW w:w="1140" w:type="dxa"/>
            <w:tcBorders>
              <w:top w:val="nil"/>
              <w:left w:val="nil"/>
              <w:bottom w:val="single" w:sz="4" w:space="0" w:color="auto"/>
              <w:right w:val="single" w:sz="4" w:space="0" w:color="auto"/>
            </w:tcBorders>
            <w:noWrap/>
            <w:vAlign w:val="center"/>
            <w:hideMark/>
          </w:tcPr>
          <w:p w:rsidR="009F648F" w:rsidRDefault="009F648F">
            <w:pPr>
              <w:jc w:val="center"/>
              <w:rPr>
                <w:color w:val="000000"/>
                <w:sz w:val="16"/>
                <w:szCs w:val="16"/>
              </w:rPr>
            </w:pPr>
            <w:r>
              <w:rPr>
                <w:color w:val="000000"/>
                <w:sz w:val="16"/>
                <w:szCs w:val="16"/>
              </w:rPr>
              <w:t>чел.</w:t>
            </w:r>
          </w:p>
        </w:tc>
        <w:tc>
          <w:tcPr>
            <w:tcW w:w="867" w:type="dxa"/>
            <w:tcBorders>
              <w:top w:val="nil"/>
              <w:left w:val="nil"/>
              <w:bottom w:val="single" w:sz="4" w:space="0" w:color="auto"/>
              <w:right w:val="single" w:sz="4" w:space="0" w:color="auto"/>
            </w:tcBorders>
            <w:noWrap/>
            <w:vAlign w:val="center"/>
            <w:hideMark/>
          </w:tcPr>
          <w:p w:rsidR="009F648F" w:rsidRDefault="009F648F">
            <w:pPr>
              <w:jc w:val="center"/>
              <w:rPr>
                <w:color w:val="000000"/>
                <w:sz w:val="16"/>
                <w:szCs w:val="16"/>
              </w:rPr>
            </w:pPr>
            <w:r>
              <w:rPr>
                <w:color w:val="000000"/>
                <w:sz w:val="16"/>
                <w:szCs w:val="16"/>
              </w:rPr>
              <w:t>ед.</w:t>
            </w:r>
          </w:p>
        </w:tc>
        <w:tc>
          <w:tcPr>
            <w:tcW w:w="850" w:type="dxa"/>
            <w:tcBorders>
              <w:top w:val="nil"/>
              <w:left w:val="nil"/>
              <w:bottom w:val="single" w:sz="4" w:space="0" w:color="auto"/>
              <w:right w:val="single" w:sz="4" w:space="0" w:color="auto"/>
            </w:tcBorders>
            <w:noWrap/>
            <w:vAlign w:val="center"/>
            <w:hideMark/>
          </w:tcPr>
          <w:p w:rsidR="009F648F" w:rsidRDefault="009F648F">
            <w:pPr>
              <w:jc w:val="center"/>
              <w:rPr>
                <w:color w:val="000000"/>
                <w:sz w:val="16"/>
                <w:szCs w:val="16"/>
              </w:rPr>
            </w:pPr>
            <w:r>
              <w:rPr>
                <w:color w:val="000000"/>
                <w:sz w:val="16"/>
                <w:szCs w:val="16"/>
              </w:rPr>
              <w:t>ед.</w:t>
            </w:r>
          </w:p>
        </w:tc>
        <w:tc>
          <w:tcPr>
            <w:tcW w:w="851" w:type="dxa"/>
            <w:tcBorders>
              <w:top w:val="nil"/>
              <w:left w:val="nil"/>
              <w:bottom w:val="single" w:sz="4" w:space="0" w:color="auto"/>
              <w:right w:val="single" w:sz="4" w:space="0" w:color="auto"/>
            </w:tcBorders>
            <w:noWrap/>
            <w:vAlign w:val="center"/>
            <w:hideMark/>
          </w:tcPr>
          <w:p w:rsidR="009F648F" w:rsidRDefault="009F648F">
            <w:pPr>
              <w:jc w:val="center"/>
              <w:rPr>
                <w:color w:val="000000"/>
                <w:sz w:val="16"/>
                <w:szCs w:val="16"/>
              </w:rPr>
            </w:pPr>
            <w:r>
              <w:rPr>
                <w:color w:val="000000"/>
                <w:sz w:val="16"/>
                <w:szCs w:val="16"/>
              </w:rPr>
              <w:t>ед.</w:t>
            </w:r>
          </w:p>
        </w:tc>
        <w:tc>
          <w:tcPr>
            <w:tcW w:w="850" w:type="dxa"/>
            <w:tcBorders>
              <w:top w:val="nil"/>
              <w:left w:val="nil"/>
              <w:bottom w:val="single" w:sz="4" w:space="0" w:color="auto"/>
              <w:right w:val="single" w:sz="4" w:space="0" w:color="auto"/>
            </w:tcBorders>
            <w:noWrap/>
            <w:vAlign w:val="center"/>
            <w:hideMark/>
          </w:tcPr>
          <w:p w:rsidR="009F648F" w:rsidRDefault="009F648F">
            <w:pPr>
              <w:jc w:val="center"/>
              <w:rPr>
                <w:color w:val="000000"/>
                <w:sz w:val="16"/>
                <w:szCs w:val="16"/>
              </w:rPr>
            </w:pPr>
            <w:r>
              <w:rPr>
                <w:color w:val="000000"/>
                <w:sz w:val="16"/>
                <w:szCs w:val="16"/>
              </w:rPr>
              <w:t>ед.</w:t>
            </w:r>
          </w:p>
        </w:tc>
        <w:tc>
          <w:tcPr>
            <w:tcW w:w="851" w:type="dxa"/>
            <w:tcBorders>
              <w:top w:val="nil"/>
              <w:left w:val="nil"/>
              <w:bottom w:val="single" w:sz="4" w:space="0" w:color="auto"/>
              <w:right w:val="single" w:sz="4" w:space="0" w:color="auto"/>
            </w:tcBorders>
            <w:noWrap/>
            <w:vAlign w:val="center"/>
            <w:hideMark/>
          </w:tcPr>
          <w:p w:rsidR="009F648F" w:rsidRDefault="009F648F">
            <w:pPr>
              <w:jc w:val="center"/>
              <w:rPr>
                <w:color w:val="000000"/>
                <w:sz w:val="16"/>
                <w:szCs w:val="16"/>
              </w:rPr>
            </w:pPr>
            <w:r>
              <w:rPr>
                <w:color w:val="000000"/>
                <w:sz w:val="16"/>
                <w:szCs w:val="16"/>
              </w:rPr>
              <w:t>ед.</w:t>
            </w:r>
          </w:p>
        </w:tc>
        <w:tc>
          <w:tcPr>
            <w:tcW w:w="850" w:type="dxa"/>
            <w:tcBorders>
              <w:top w:val="nil"/>
              <w:left w:val="nil"/>
              <w:bottom w:val="single" w:sz="4" w:space="0" w:color="auto"/>
              <w:right w:val="single" w:sz="4" w:space="0" w:color="auto"/>
            </w:tcBorders>
            <w:noWrap/>
            <w:vAlign w:val="center"/>
            <w:hideMark/>
          </w:tcPr>
          <w:p w:rsidR="009F648F" w:rsidRDefault="009F648F">
            <w:pPr>
              <w:jc w:val="center"/>
              <w:rPr>
                <w:color w:val="000000"/>
                <w:sz w:val="16"/>
                <w:szCs w:val="16"/>
              </w:rPr>
            </w:pPr>
            <w:r>
              <w:rPr>
                <w:color w:val="000000"/>
                <w:sz w:val="16"/>
                <w:szCs w:val="16"/>
              </w:rPr>
              <w:t>руб.</w:t>
            </w:r>
          </w:p>
        </w:tc>
        <w:tc>
          <w:tcPr>
            <w:tcW w:w="993" w:type="dxa"/>
            <w:tcBorders>
              <w:top w:val="nil"/>
              <w:left w:val="nil"/>
              <w:bottom w:val="single" w:sz="4" w:space="0" w:color="auto"/>
              <w:right w:val="single" w:sz="4" w:space="0" w:color="auto"/>
            </w:tcBorders>
            <w:noWrap/>
            <w:vAlign w:val="center"/>
            <w:hideMark/>
          </w:tcPr>
          <w:p w:rsidR="009F648F" w:rsidRDefault="009F648F">
            <w:pPr>
              <w:jc w:val="center"/>
              <w:rPr>
                <w:color w:val="000000"/>
                <w:sz w:val="16"/>
                <w:szCs w:val="16"/>
              </w:rPr>
            </w:pPr>
            <w:r>
              <w:rPr>
                <w:color w:val="000000"/>
                <w:sz w:val="16"/>
                <w:szCs w:val="16"/>
              </w:rPr>
              <w:t>руб.</w:t>
            </w:r>
          </w:p>
        </w:tc>
        <w:tc>
          <w:tcPr>
            <w:tcW w:w="992" w:type="dxa"/>
            <w:tcBorders>
              <w:top w:val="nil"/>
              <w:left w:val="nil"/>
              <w:bottom w:val="single" w:sz="4" w:space="0" w:color="auto"/>
              <w:right w:val="single" w:sz="4" w:space="0" w:color="auto"/>
            </w:tcBorders>
            <w:noWrap/>
            <w:vAlign w:val="center"/>
            <w:hideMark/>
          </w:tcPr>
          <w:p w:rsidR="009F648F" w:rsidRDefault="009F648F">
            <w:pPr>
              <w:jc w:val="center"/>
              <w:rPr>
                <w:color w:val="000000"/>
                <w:sz w:val="16"/>
                <w:szCs w:val="16"/>
              </w:rPr>
            </w:pPr>
            <w:r>
              <w:rPr>
                <w:color w:val="000000"/>
                <w:sz w:val="16"/>
                <w:szCs w:val="16"/>
              </w:rPr>
              <w:t>руб.</w:t>
            </w:r>
          </w:p>
        </w:tc>
        <w:tc>
          <w:tcPr>
            <w:tcW w:w="1134" w:type="dxa"/>
            <w:tcBorders>
              <w:top w:val="nil"/>
              <w:left w:val="nil"/>
              <w:bottom w:val="single" w:sz="4" w:space="0" w:color="auto"/>
              <w:right w:val="single" w:sz="4" w:space="0" w:color="auto"/>
            </w:tcBorders>
            <w:noWrap/>
            <w:vAlign w:val="center"/>
            <w:hideMark/>
          </w:tcPr>
          <w:p w:rsidR="009F648F" w:rsidRDefault="009F648F">
            <w:pPr>
              <w:jc w:val="center"/>
              <w:rPr>
                <w:color w:val="000000"/>
                <w:sz w:val="16"/>
                <w:szCs w:val="16"/>
              </w:rPr>
            </w:pPr>
            <w:r>
              <w:rPr>
                <w:color w:val="000000"/>
                <w:sz w:val="16"/>
                <w:szCs w:val="16"/>
              </w:rPr>
              <w:t>руб.</w:t>
            </w:r>
          </w:p>
        </w:tc>
        <w:tc>
          <w:tcPr>
            <w:tcW w:w="1171" w:type="dxa"/>
            <w:tcBorders>
              <w:top w:val="nil"/>
              <w:left w:val="nil"/>
              <w:bottom w:val="single" w:sz="4" w:space="0" w:color="auto"/>
              <w:right w:val="single" w:sz="4" w:space="0" w:color="auto"/>
            </w:tcBorders>
            <w:noWrap/>
            <w:vAlign w:val="center"/>
            <w:hideMark/>
          </w:tcPr>
          <w:p w:rsidR="009F648F" w:rsidRDefault="009F648F">
            <w:pPr>
              <w:jc w:val="center"/>
              <w:rPr>
                <w:color w:val="000000"/>
                <w:sz w:val="16"/>
                <w:szCs w:val="16"/>
              </w:rPr>
            </w:pPr>
            <w:r>
              <w:rPr>
                <w:color w:val="000000"/>
                <w:sz w:val="16"/>
                <w:szCs w:val="16"/>
              </w:rPr>
              <w:t>руб.</w:t>
            </w:r>
          </w:p>
        </w:tc>
      </w:tr>
      <w:tr w:rsidR="009F648F" w:rsidTr="009F648F">
        <w:trPr>
          <w:trHeight w:val="315"/>
        </w:trPr>
        <w:tc>
          <w:tcPr>
            <w:tcW w:w="630" w:type="dxa"/>
            <w:tcBorders>
              <w:top w:val="nil"/>
              <w:left w:val="single" w:sz="4" w:space="0" w:color="auto"/>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1</w:t>
            </w:r>
          </w:p>
        </w:tc>
        <w:tc>
          <w:tcPr>
            <w:tcW w:w="2215"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2</w:t>
            </w:r>
          </w:p>
        </w:tc>
        <w:tc>
          <w:tcPr>
            <w:tcW w:w="1107"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3</w:t>
            </w:r>
          </w:p>
        </w:tc>
        <w:tc>
          <w:tcPr>
            <w:tcW w:w="1140"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4</w:t>
            </w:r>
          </w:p>
        </w:tc>
        <w:tc>
          <w:tcPr>
            <w:tcW w:w="867"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5</w:t>
            </w:r>
          </w:p>
        </w:tc>
        <w:tc>
          <w:tcPr>
            <w:tcW w:w="850"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6</w:t>
            </w:r>
          </w:p>
        </w:tc>
        <w:tc>
          <w:tcPr>
            <w:tcW w:w="851"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7</w:t>
            </w:r>
          </w:p>
        </w:tc>
        <w:tc>
          <w:tcPr>
            <w:tcW w:w="850"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8</w:t>
            </w:r>
          </w:p>
        </w:tc>
        <w:tc>
          <w:tcPr>
            <w:tcW w:w="851"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9</w:t>
            </w:r>
          </w:p>
        </w:tc>
        <w:tc>
          <w:tcPr>
            <w:tcW w:w="850"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10</w:t>
            </w:r>
          </w:p>
        </w:tc>
        <w:tc>
          <w:tcPr>
            <w:tcW w:w="993"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11</w:t>
            </w:r>
          </w:p>
        </w:tc>
        <w:tc>
          <w:tcPr>
            <w:tcW w:w="992"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12</w:t>
            </w:r>
          </w:p>
        </w:tc>
        <w:tc>
          <w:tcPr>
            <w:tcW w:w="1134"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13</w:t>
            </w:r>
          </w:p>
        </w:tc>
        <w:tc>
          <w:tcPr>
            <w:tcW w:w="1171"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14</w:t>
            </w:r>
          </w:p>
        </w:tc>
      </w:tr>
      <w:tr w:rsidR="009F648F" w:rsidTr="009F648F">
        <w:trPr>
          <w:trHeight w:val="315"/>
        </w:trPr>
        <w:tc>
          <w:tcPr>
            <w:tcW w:w="630" w:type="dxa"/>
            <w:tcBorders>
              <w:top w:val="nil"/>
              <w:left w:val="single" w:sz="4" w:space="0" w:color="auto"/>
              <w:bottom w:val="single" w:sz="4" w:space="0" w:color="auto"/>
              <w:right w:val="single" w:sz="4" w:space="0" w:color="auto"/>
            </w:tcBorders>
            <w:noWrap/>
            <w:vAlign w:val="bottom"/>
          </w:tcPr>
          <w:p w:rsidR="009F648F" w:rsidRDefault="009F648F">
            <w:pPr>
              <w:jc w:val="center"/>
              <w:rPr>
                <w:color w:val="000000"/>
                <w:sz w:val="16"/>
                <w:szCs w:val="16"/>
              </w:rPr>
            </w:pPr>
          </w:p>
        </w:tc>
        <w:tc>
          <w:tcPr>
            <w:tcW w:w="2215"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2010 год</w:t>
            </w:r>
          </w:p>
        </w:tc>
        <w:tc>
          <w:tcPr>
            <w:tcW w:w="1107" w:type="dxa"/>
            <w:tcBorders>
              <w:top w:val="nil"/>
              <w:left w:val="nil"/>
              <w:bottom w:val="single" w:sz="4" w:space="0" w:color="auto"/>
              <w:right w:val="single" w:sz="4" w:space="0" w:color="auto"/>
            </w:tcBorders>
            <w:noWrap/>
            <w:vAlign w:val="bottom"/>
          </w:tcPr>
          <w:p w:rsidR="009F648F" w:rsidRDefault="009F648F">
            <w:pPr>
              <w:jc w:val="center"/>
              <w:rPr>
                <w:color w:val="000000"/>
                <w:sz w:val="16"/>
                <w:szCs w:val="16"/>
              </w:rPr>
            </w:pPr>
          </w:p>
        </w:tc>
        <w:tc>
          <w:tcPr>
            <w:tcW w:w="1140" w:type="dxa"/>
            <w:tcBorders>
              <w:top w:val="nil"/>
              <w:left w:val="nil"/>
              <w:bottom w:val="single" w:sz="4" w:space="0" w:color="auto"/>
              <w:right w:val="single" w:sz="4" w:space="0" w:color="auto"/>
            </w:tcBorders>
            <w:noWrap/>
            <w:vAlign w:val="bottom"/>
          </w:tcPr>
          <w:p w:rsidR="009F648F" w:rsidRDefault="009F648F">
            <w:pPr>
              <w:jc w:val="center"/>
              <w:rPr>
                <w:color w:val="000000"/>
                <w:sz w:val="16"/>
                <w:szCs w:val="16"/>
              </w:rPr>
            </w:pPr>
          </w:p>
        </w:tc>
        <w:tc>
          <w:tcPr>
            <w:tcW w:w="867" w:type="dxa"/>
            <w:tcBorders>
              <w:top w:val="nil"/>
              <w:left w:val="nil"/>
              <w:bottom w:val="single" w:sz="4" w:space="0" w:color="auto"/>
              <w:right w:val="single" w:sz="4" w:space="0" w:color="auto"/>
            </w:tcBorders>
            <w:noWrap/>
            <w:vAlign w:val="bottom"/>
          </w:tcPr>
          <w:p w:rsidR="009F648F" w:rsidRDefault="009F648F">
            <w:pPr>
              <w:jc w:val="center"/>
              <w:rPr>
                <w:color w:val="000000"/>
                <w:sz w:val="16"/>
                <w:szCs w:val="16"/>
              </w:rPr>
            </w:pPr>
          </w:p>
        </w:tc>
        <w:tc>
          <w:tcPr>
            <w:tcW w:w="850" w:type="dxa"/>
            <w:tcBorders>
              <w:top w:val="nil"/>
              <w:left w:val="nil"/>
              <w:bottom w:val="single" w:sz="4" w:space="0" w:color="auto"/>
              <w:right w:val="single" w:sz="4" w:space="0" w:color="auto"/>
            </w:tcBorders>
            <w:noWrap/>
            <w:vAlign w:val="bottom"/>
          </w:tcPr>
          <w:p w:rsidR="009F648F" w:rsidRDefault="009F648F">
            <w:pPr>
              <w:jc w:val="center"/>
              <w:rPr>
                <w:color w:val="000000"/>
                <w:sz w:val="16"/>
                <w:szCs w:val="16"/>
              </w:rPr>
            </w:pPr>
          </w:p>
        </w:tc>
        <w:tc>
          <w:tcPr>
            <w:tcW w:w="851" w:type="dxa"/>
            <w:tcBorders>
              <w:top w:val="nil"/>
              <w:left w:val="nil"/>
              <w:bottom w:val="single" w:sz="4" w:space="0" w:color="auto"/>
              <w:right w:val="single" w:sz="4" w:space="0" w:color="auto"/>
            </w:tcBorders>
            <w:noWrap/>
            <w:vAlign w:val="bottom"/>
          </w:tcPr>
          <w:p w:rsidR="009F648F" w:rsidRDefault="009F648F">
            <w:pPr>
              <w:jc w:val="center"/>
              <w:rPr>
                <w:color w:val="000000"/>
                <w:sz w:val="16"/>
                <w:szCs w:val="16"/>
              </w:rPr>
            </w:pPr>
          </w:p>
        </w:tc>
        <w:tc>
          <w:tcPr>
            <w:tcW w:w="850" w:type="dxa"/>
            <w:tcBorders>
              <w:top w:val="nil"/>
              <w:left w:val="nil"/>
              <w:bottom w:val="single" w:sz="4" w:space="0" w:color="auto"/>
              <w:right w:val="single" w:sz="4" w:space="0" w:color="auto"/>
            </w:tcBorders>
            <w:noWrap/>
            <w:vAlign w:val="bottom"/>
          </w:tcPr>
          <w:p w:rsidR="009F648F" w:rsidRDefault="009F648F">
            <w:pPr>
              <w:jc w:val="center"/>
              <w:rPr>
                <w:color w:val="000000"/>
                <w:sz w:val="16"/>
                <w:szCs w:val="16"/>
              </w:rPr>
            </w:pPr>
          </w:p>
        </w:tc>
        <w:tc>
          <w:tcPr>
            <w:tcW w:w="851" w:type="dxa"/>
            <w:tcBorders>
              <w:top w:val="nil"/>
              <w:left w:val="nil"/>
              <w:bottom w:val="single" w:sz="4" w:space="0" w:color="auto"/>
              <w:right w:val="single" w:sz="4" w:space="0" w:color="auto"/>
            </w:tcBorders>
            <w:noWrap/>
            <w:vAlign w:val="bottom"/>
          </w:tcPr>
          <w:p w:rsidR="009F648F" w:rsidRDefault="009F648F">
            <w:pPr>
              <w:jc w:val="center"/>
              <w:rPr>
                <w:color w:val="000000"/>
                <w:sz w:val="16"/>
                <w:szCs w:val="16"/>
              </w:rPr>
            </w:pPr>
          </w:p>
        </w:tc>
        <w:tc>
          <w:tcPr>
            <w:tcW w:w="850" w:type="dxa"/>
            <w:tcBorders>
              <w:top w:val="nil"/>
              <w:left w:val="nil"/>
              <w:bottom w:val="single" w:sz="4" w:space="0" w:color="auto"/>
              <w:right w:val="single" w:sz="4" w:space="0" w:color="auto"/>
            </w:tcBorders>
            <w:noWrap/>
            <w:vAlign w:val="bottom"/>
          </w:tcPr>
          <w:p w:rsidR="009F648F" w:rsidRDefault="009F648F">
            <w:pPr>
              <w:jc w:val="center"/>
              <w:rPr>
                <w:color w:val="000000"/>
                <w:sz w:val="16"/>
                <w:szCs w:val="16"/>
              </w:rPr>
            </w:pPr>
          </w:p>
        </w:tc>
        <w:tc>
          <w:tcPr>
            <w:tcW w:w="993" w:type="dxa"/>
            <w:tcBorders>
              <w:top w:val="nil"/>
              <w:left w:val="nil"/>
              <w:bottom w:val="single" w:sz="4" w:space="0" w:color="auto"/>
              <w:right w:val="single" w:sz="4" w:space="0" w:color="auto"/>
            </w:tcBorders>
            <w:noWrap/>
            <w:vAlign w:val="bottom"/>
          </w:tcPr>
          <w:p w:rsidR="009F648F" w:rsidRDefault="009F648F">
            <w:pPr>
              <w:jc w:val="center"/>
              <w:rPr>
                <w:color w:val="000000"/>
                <w:sz w:val="16"/>
                <w:szCs w:val="16"/>
              </w:rPr>
            </w:pPr>
          </w:p>
        </w:tc>
        <w:tc>
          <w:tcPr>
            <w:tcW w:w="992" w:type="dxa"/>
            <w:tcBorders>
              <w:top w:val="nil"/>
              <w:left w:val="nil"/>
              <w:bottom w:val="single" w:sz="4" w:space="0" w:color="auto"/>
              <w:right w:val="single" w:sz="4" w:space="0" w:color="auto"/>
            </w:tcBorders>
            <w:noWrap/>
            <w:vAlign w:val="bottom"/>
          </w:tcPr>
          <w:p w:rsidR="009F648F" w:rsidRDefault="009F648F">
            <w:pPr>
              <w:jc w:val="center"/>
              <w:rPr>
                <w:color w:val="000000"/>
                <w:sz w:val="16"/>
                <w:szCs w:val="16"/>
              </w:rPr>
            </w:pPr>
          </w:p>
        </w:tc>
        <w:tc>
          <w:tcPr>
            <w:tcW w:w="1134" w:type="dxa"/>
            <w:tcBorders>
              <w:top w:val="nil"/>
              <w:left w:val="nil"/>
              <w:bottom w:val="single" w:sz="4" w:space="0" w:color="auto"/>
              <w:right w:val="single" w:sz="4" w:space="0" w:color="auto"/>
            </w:tcBorders>
            <w:noWrap/>
            <w:vAlign w:val="bottom"/>
          </w:tcPr>
          <w:p w:rsidR="009F648F" w:rsidRDefault="009F648F">
            <w:pPr>
              <w:jc w:val="center"/>
              <w:rPr>
                <w:color w:val="000000"/>
                <w:sz w:val="16"/>
                <w:szCs w:val="16"/>
              </w:rPr>
            </w:pPr>
          </w:p>
        </w:tc>
        <w:tc>
          <w:tcPr>
            <w:tcW w:w="1171" w:type="dxa"/>
            <w:tcBorders>
              <w:top w:val="nil"/>
              <w:left w:val="nil"/>
              <w:bottom w:val="single" w:sz="4" w:space="0" w:color="auto"/>
              <w:right w:val="single" w:sz="4" w:space="0" w:color="auto"/>
            </w:tcBorders>
            <w:noWrap/>
            <w:vAlign w:val="bottom"/>
          </w:tcPr>
          <w:p w:rsidR="009F648F" w:rsidRDefault="009F648F">
            <w:pPr>
              <w:jc w:val="center"/>
              <w:rPr>
                <w:color w:val="000000"/>
                <w:sz w:val="16"/>
                <w:szCs w:val="16"/>
              </w:rPr>
            </w:pPr>
          </w:p>
        </w:tc>
      </w:tr>
      <w:tr w:rsidR="009F648F" w:rsidTr="009F648F">
        <w:trPr>
          <w:trHeight w:val="315"/>
        </w:trPr>
        <w:tc>
          <w:tcPr>
            <w:tcW w:w="630" w:type="dxa"/>
            <w:tcBorders>
              <w:top w:val="nil"/>
              <w:left w:val="single" w:sz="4" w:space="0" w:color="auto"/>
              <w:bottom w:val="single" w:sz="4" w:space="0" w:color="auto"/>
              <w:right w:val="single" w:sz="4" w:space="0" w:color="auto"/>
            </w:tcBorders>
            <w:noWrap/>
            <w:vAlign w:val="bottom"/>
          </w:tcPr>
          <w:p w:rsidR="009F648F" w:rsidRDefault="009F648F">
            <w:pPr>
              <w:jc w:val="center"/>
              <w:rPr>
                <w:color w:val="000000"/>
                <w:sz w:val="16"/>
                <w:szCs w:val="16"/>
              </w:rPr>
            </w:pPr>
          </w:p>
        </w:tc>
        <w:tc>
          <w:tcPr>
            <w:tcW w:w="2215"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В целом по субъекту РФ</w:t>
            </w:r>
          </w:p>
        </w:tc>
        <w:tc>
          <w:tcPr>
            <w:tcW w:w="1107"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3 439,00</w:t>
            </w:r>
          </w:p>
        </w:tc>
        <w:tc>
          <w:tcPr>
            <w:tcW w:w="1140"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166</w:t>
            </w:r>
          </w:p>
        </w:tc>
        <w:tc>
          <w:tcPr>
            <w:tcW w:w="867"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0</w:t>
            </w:r>
          </w:p>
        </w:tc>
        <w:tc>
          <w:tcPr>
            <w:tcW w:w="850"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0</w:t>
            </w:r>
          </w:p>
        </w:tc>
        <w:tc>
          <w:tcPr>
            <w:tcW w:w="851"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0</w:t>
            </w:r>
          </w:p>
        </w:tc>
        <w:tc>
          <w:tcPr>
            <w:tcW w:w="850"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4</w:t>
            </w:r>
          </w:p>
        </w:tc>
        <w:tc>
          <w:tcPr>
            <w:tcW w:w="851"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4</w:t>
            </w:r>
          </w:p>
        </w:tc>
        <w:tc>
          <w:tcPr>
            <w:tcW w:w="850"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0,00</w:t>
            </w:r>
          </w:p>
        </w:tc>
        <w:tc>
          <w:tcPr>
            <w:tcW w:w="993"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0,00</w:t>
            </w:r>
          </w:p>
        </w:tc>
        <w:tc>
          <w:tcPr>
            <w:tcW w:w="992"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0,00</w:t>
            </w:r>
          </w:p>
        </w:tc>
        <w:tc>
          <w:tcPr>
            <w:tcW w:w="1134"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1 653 762,00</w:t>
            </w:r>
          </w:p>
        </w:tc>
        <w:tc>
          <w:tcPr>
            <w:tcW w:w="1171"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1 653 762,00</w:t>
            </w:r>
          </w:p>
        </w:tc>
      </w:tr>
      <w:tr w:rsidR="009F648F" w:rsidTr="009F648F">
        <w:trPr>
          <w:trHeight w:val="390"/>
        </w:trPr>
        <w:tc>
          <w:tcPr>
            <w:tcW w:w="630" w:type="dxa"/>
            <w:tcBorders>
              <w:top w:val="nil"/>
              <w:left w:val="single" w:sz="4" w:space="0" w:color="auto"/>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1</w:t>
            </w:r>
          </w:p>
        </w:tc>
        <w:tc>
          <w:tcPr>
            <w:tcW w:w="2215" w:type="dxa"/>
            <w:tcBorders>
              <w:top w:val="nil"/>
              <w:left w:val="nil"/>
              <w:bottom w:val="single" w:sz="4" w:space="0" w:color="auto"/>
              <w:right w:val="single" w:sz="4" w:space="0" w:color="auto"/>
            </w:tcBorders>
            <w:vAlign w:val="center"/>
            <w:hideMark/>
          </w:tcPr>
          <w:p w:rsidR="009F648F" w:rsidRDefault="009F648F">
            <w:pPr>
              <w:jc w:val="center"/>
              <w:rPr>
                <w:color w:val="000000"/>
                <w:sz w:val="16"/>
                <w:szCs w:val="16"/>
              </w:rPr>
            </w:pPr>
            <w:r>
              <w:rPr>
                <w:color w:val="000000"/>
                <w:sz w:val="16"/>
                <w:szCs w:val="16"/>
              </w:rPr>
              <w:t>Туксинское</w:t>
            </w:r>
          </w:p>
        </w:tc>
        <w:tc>
          <w:tcPr>
            <w:tcW w:w="1107" w:type="dxa"/>
            <w:tcBorders>
              <w:top w:val="nil"/>
              <w:left w:val="nil"/>
              <w:bottom w:val="single" w:sz="4" w:space="0" w:color="auto"/>
              <w:right w:val="nil"/>
            </w:tcBorders>
            <w:noWrap/>
            <w:vAlign w:val="center"/>
            <w:hideMark/>
          </w:tcPr>
          <w:p w:rsidR="009F648F" w:rsidRDefault="009F648F">
            <w:pPr>
              <w:jc w:val="center"/>
              <w:rPr>
                <w:sz w:val="16"/>
                <w:szCs w:val="16"/>
              </w:rPr>
            </w:pPr>
            <w:r>
              <w:rPr>
                <w:sz w:val="16"/>
                <w:szCs w:val="16"/>
              </w:rPr>
              <w:t>3 439,00</w:t>
            </w:r>
          </w:p>
        </w:tc>
        <w:tc>
          <w:tcPr>
            <w:tcW w:w="1140" w:type="dxa"/>
            <w:tcBorders>
              <w:top w:val="nil"/>
              <w:left w:val="single" w:sz="4" w:space="0" w:color="auto"/>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166</w:t>
            </w:r>
          </w:p>
        </w:tc>
        <w:tc>
          <w:tcPr>
            <w:tcW w:w="867"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w:t>
            </w:r>
          </w:p>
        </w:tc>
        <w:tc>
          <w:tcPr>
            <w:tcW w:w="850"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w:t>
            </w:r>
          </w:p>
        </w:tc>
        <w:tc>
          <w:tcPr>
            <w:tcW w:w="851"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w:t>
            </w:r>
          </w:p>
        </w:tc>
        <w:tc>
          <w:tcPr>
            <w:tcW w:w="850"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4</w:t>
            </w:r>
          </w:p>
        </w:tc>
        <w:tc>
          <w:tcPr>
            <w:tcW w:w="851"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4</w:t>
            </w:r>
          </w:p>
        </w:tc>
        <w:tc>
          <w:tcPr>
            <w:tcW w:w="850"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w:t>
            </w:r>
          </w:p>
        </w:tc>
        <w:tc>
          <w:tcPr>
            <w:tcW w:w="993"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w:t>
            </w:r>
          </w:p>
        </w:tc>
        <w:tc>
          <w:tcPr>
            <w:tcW w:w="992"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w:t>
            </w:r>
          </w:p>
        </w:tc>
        <w:tc>
          <w:tcPr>
            <w:tcW w:w="1134"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1 653 762,00</w:t>
            </w:r>
          </w:p>
        </w:tc>
        <w:tc>
          <w:tcPr>
            <w:tcW w:w="1171"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1 653 762,00</w:t>
            </w:r>
          </w:p>
        </w:tc>
      </w:tr>
      <w:tr w:rsidR="009F648F" w:rsidTr="009F648F">
        <w:trPr>
          <w:trHeight w:val="315"/>
        </w:trPr>
        <w:tc>
          <w:tcPr>
            <w:tcW w:w="630" w:type="dxa"/>
            <w:tcBorders>
              <w:top w:val="nil"/>
              <w:left w:val="single" w:sz="4" w:space="0" w:color="auto"/>
              <w:bottom w:val="single" w:sz="4" w:space="0" w:color="auto"/>
              <w:right w:val="single" w:sz="4" w:space="0" w:color="auto"/>
            </w:tcBorders>
            <w:noWrap/>
            <w:vAlign w:val="bottom"/>
          </w:tcPr>
          <w:p w:rsidR="009F648F" w:rsidRDefault="009F648F">
            <w:pPr>
              <w:jc w:val="center"/>
              <w:rPr>
                <w:color w:val="000000"/>
                <w:sz w:val="16"/>
                <w:szCs w:val="16"/>
              </w:rPr>
            </w:pPr>
          </w:p>
        </w:tc>
        <w:tc>
          <w:tcPr>
            <w:tcW w:w="2215" w:type="dxa"/>
            <w:tcBorders>
              <w:top w:val="nil"/>
              <w:left w:val="nil"/>
              <w:bottom w:val="single" w:sz="4" w:space="0" w:color="auto"/>
              <w:right w:val="nil"/>
            </w:tcBorders>
            <w:vAlign w:val="center"/>
            <w:hideMark/>
          </w:tcPr>
          <w:p w:rsidR="009F648F" w:rsidRDefault="009F648F">
            <w:pPr>
              <w:jc w:val="center"/>
              <w:rPr>
                <w:color w:val="000000"/>
                <w:sz w:val="16"/>
                <w:szCs w:val="16"/>
              </w:rPr>
            </w:pPr>
            <w:r>
              <w:rPr>
                <w:color w:val="000000"/>
                <w:sz w:val="16"/>
                <w:szCs w:val="16"/>
              </w:rPr>
              <w:t>Итого по программе:</w:t>
            </w:r>
          </w:p>
        </w:tc>
        <w:tc>
          <w:tcPr>
            <w:tcW w:w="1107" w:type="dxa"/>
            <w:tcBorders>
              <w:top w:val="nil"/>
              <w:left w:val="single" w:sz="4" w:space="0" w:color="auto"/>
              <w:bottom w:val="single" w:sz="4" w:space="0" w:color="auto"/>
              <w:right w:val="single" w:sz="4" w:space="0" w:color="auto"/>
            </w:tcBorders>
            <w:noWrap/>
            <w:vAlign w:val="center"/>
            <w:hideMark/>
          </w:tcPr>
          <w:p w:rsidR="009F648F" w:rsidRDefault="009F648F">
            <w:pPr>
              <w:jc w:val="center"/>
              <w:rPr>
                <w:sz w:val="16"/>
                <w:szCs w:val="16"/>
              </w:rPr>
            </w:pPr>
            <w:r>
              <w:rPr>
                <w:sz w:val="16"/>
                <w:szCs w:val="16"/>
              </w:rPr>
              <w:t>3 493,00</w:t>
            </w:r>
          </w:p>
        </w:tc>
        <w:tc>
          <w:tcPr>
            <w:tcW w:w="1140"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166</w:t>
            </w:r>
          </w:p>
        </w:tc>
        <w:tc>
          <w:tcPr>
            <w:tcW w:w="867"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w:t>
            </w:r>
          </w:p>
        </w:tc>
        <w:tc>
          <w:tcPr>
            <w:tcW w:w="850"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w:t>
            </w:r>
          </w:p>
        </w:tc>
        <w:tc>
          <w:tcPr>
            <w:tcW w:w="851"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w:t>
            </w:r>
          </w:p>
        </w:tc>
        <w:tc>
          <w:tcPr>
            <w:tcW w:w="850"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4</w:t>
            </w:r>
          </w:p>
        </w:tc>
        <w:tc>
          <w:tcPr>
            <w:tcW w:w="851"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4</w:t>
            </w:r>
          </w:p>
        </w:tc>
        <w:tc>
          <w:tcPr>
            <w:tcW w:w="850"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w:t>
            </w:r>
          </w:p>
        </w:tc>
        <w:tc>
          <w:tcPr>
            <w:tcW w:w="993"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w:t>
            </w:r>
          </w:p>
        </w:tc>
        <w:tc>
          <w:tcPr>
            <w:tcW w:w="992"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w:t>
            </w:r>
          </w:p>
        </w:tc>
        <w:tc>
          <w:tcPr>
            <w:tcW w:w="1134"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1 653 762,00</w:t>
            </w:r>
          </w:p>
        </w:tc>
        <w:tc>
          <w:tcPr>
            <w:tcW w:w="1171" w:type="dxa"/>
            <w:tcBorders>
              <w:top w:val="nil"/>
              <w:left w:val="nil"/>
              <w:bottom w:val="single" w:sz="4" w:space="0" w:color="auto"/>
              <w:right w:val="single" w:sz="4" w:space="0" w:color="auto"/>
            </w:tcBorders>
            <w:noWrap/>
            <w:vAlign w:val="bottom"/>
            <w:hideMark/>
          </w:tcPr>
          <w:p w:rsidR="009F648F" w:rsidRDefault="009F648F">
            <w:pPr>
              <w:jc w:val="center"/>
              <w:rPr>
                <w:color w:val="000000"/>
                <w:sz w:val="16"/>
                <w:szCs w:val="16"/>
              </w:rPr>
            </w:pPr>
            <w:r>
              <w:rPr>
                <w:color w:val="000000"/>
                <w:sz w:val="16"/>
                <w:szCs w:val="16"/>
              </w:rPr>
              <w:t>1 653 762,00</w:t>
            </w:r>
          </w:p>
        </w:tc>
      </w:tr>
    </w:tbl>
    <w:p w:rsidR="009F648F" w:rsidRDefault="009F648F" w:rsidP="009F648F">
      <w:pPr>
        <w:rPr>
          <w:szCs w:val="20"/>
        </w:rPr>
      </w:pPr>
    </w:p>
    <w:p w:rsidR="009F648F" w:rsidRDefault="009F648F" w:rsidP="009F648F">
      <w:pPr>
        <w:jc w:val="both"/>
        <w:rPr>
          <w:bCs/>
          <w:sz w:val="28"/>
          <w:szCs w:val="28"/>
        </w:rPr>
      </w:pPr>
    </w:p>
    <w:p w:rsidR="009F648F" w:rsidRDefault="009F648F" w:rsidP="009F648F">
      <w:pPr>
        <w:jc w:val="both"/>
        <w:rPr>
          <w:bCs/>
          <w:sz w:val="28"/>
          <w:szCs w:val="28"/>
        </w:rPr>
      </w:pPr>
    </w:p>
    <w:p w:rsidR="009F648F" w:rsidRDefault="009F648F" w:rsidP="009F648F">
      <w:pPr>
        <w:jc w:val="both"/>
        <w:rPr>
          <w:bCs/>
          <w:sz w:val="28"/>
          <w:szCs w:val="28"/>
        </w:rPr>
      </w:pPr>
    </w:p>
    <w:p w:rsidR="009F648F" w:rsidRDefault="009F648F" w:rsidP="009F648F">
      <w:pPr>
        <w:jc w:val="both"/>
        <w:rPr>
          <w:bCs/>
          <w:sz w:val="28"/>
          <w:szCs w:val="28"/>
        </w:rPr>
      </w:pPr>
    </w:p>
    <w:p w:rsidR="009F648F" w:rsidRDefault="009F648F" w:rsidP="009F648F">
      <w:pPr>
        <w:jc w:val="both"/>
        <w:rPr>
          <w:bCs/>
          <w:sz w:val="28"/>
          <w:szCs w:val="28"/>
        </w:rPr>
      </w:pPr>
    </w:p>
    <w:p w:rsidR="009F648F" w:rsidRDefault="009F648F" w:rsidP="009F648F">
      <w:pPr>
        <w:jc w:val="both"/>
        <w:rPr>
          <w:bCs/>
          <w:sz w:val="28"/>
          <w:szCs w:val="28"/>
        </w:rPr>
      </w:pPr>
    </w:p>
    <w:p w:rsidR="009F648F" w:rsidRDefault="009F648F" w:rsidP="009F648F">
      <w:pPr>
        <w:jc w:val="both"/>
        <w:rPr>
          <w:bCs/>
          <w:sz w:val="28"/>
          <w:szCs w:val="28"/>
        </w:rPr>
      </w:pPr>
    </w:p>
    <w:p w:rsidR="009F648F" w:rsidRDefault="009F648F" w:rsidP="009F648F">
      <w:pPr>
        <w:jc w:val="both"/>
        <w:rPr>
          <w:bCs/>
          <w:sz w:val="28"/>
          <w:szCs w:val="28"/>
        </w:rPr>
      </w:pPr>
    </w:p>
    <w:p w:rsidR="009F648F" w:rsidRDefault="009F648F" w:rsidP="009F648F">
      <w:pPr>
        <w:jc w:val="both"/>
        <w:rPr>
          <w:bCs/>
          <w:sz w:val="28"/>
          <w:szCs w:val="28"/>
        </w:rPr>
      </w:pPr>
    </w:p>
    <w:p w:rsidR="009F648F" w:rsidRDefault="009F648F" w:rsidP="009F648F">
      <w:pPr>
        <w:jc w:val="both"/>
        <w:rPr>
          <w:bCs/>
          <w:sz w:val="28"/>
          <w:szCs w:val="28"/>
        </w:rPr>
      </w:pPr>
    </w:p>
    <w:p w:rsidR="009F648F" w:rsidRDefault="009F648F" w:rsidP="009F648F">
      <w:pPr>
        <w:jc w:val="both"/>
        <w:rPr>
          <w:bCs/>
          <w:sz w:val="28"/>
          <w:szCs w:val="28"/>
        </w:rPr>
      </w:pPr>
    </w:p>
    <w:p w:rsidR="009F648F" w:rsidRDefault="009F648F" w:rsidP="009F648F">
      <w:pPr>
        <w:jc w:val="both"/>
        <w:rPr>
          <w:bCs/>
          <w:sz w:val="28"/>
          <w:szCs w:val="28"/>
        </w:rPr>
      </w:pPr>
    </w:p>
    <w:p w:rsidR="009F648F" w:rsidRDefault="009F648F" w:rsidP="009F648F">
      <w:pPr>
        <w:ind w:left="420"/>
        <w:jc w:val="right"/>
        <w:rPr>
          <w:sz w:val="16"/>
          <w:szCs w:val="16"/>
        </w:rPr>
      </w:pPr>
      <w:r>
        <w:rPr>
          <w:sz w:val="16"/>
          <w:szCs w:val="16"/>
        </w:rPr>
        <w:t>Приложение 3</w:t>
      </w:r>
    </w:p>
    <w:p w:rsidR="009F648F" w:rsidRDefault="009F648F" w:rsidP="009F648F">
      <w:pPr>
        <w:ind w:left="420"/>
        <w:jc w:val="right"/>
        <w:rPr>
          <w:sz w:val="16"/>
          <w:szCs w:val="16"/>
        </w:rPr>
      </w:pPr>
      <w:r>
        <w:rPr>
          <w:sz w:val="16"/>
          <w:szCs w:val="16"/>
        </w:rPr>
        <w:t xml:space="preserve">к муниципальной адресной программе «Проведение капитального ремонта многоквартирных домов на территории Туксинского сельского </w:t>
      </w:r>
    </w:p>
    <w:p w:rsidR="009F648F" w:rsidRDefault="009F648F" w:rsidP="009F648F">
      <w:pPr>
        <w:ind w:left="420"/>
        <w:jc w:val="right"/>
        <w:rPr>
          <w:bCs/>
          <w:sz w:val="16"/>
          <w:szCs w:val="16"/>
        </w:rPr>
      </w:pPr>
      <w:r>
        <w:rPr>
          <w:sz w:val="16"/>
          <w:szCs w:val="16"/>
        </w:rPr>
        <w:t>поселения, 2010 год»</w:t>
      </w:r>
    </w:p>
    <w:p w:rsidR="009F648F" w:rsidRDefault="009F648F" w:rsidP="009F648F">
      <w:pPr>
        <w:jc w:val="center"/>
        <w:rPr>
          <w:b/>
          <w:bCs/>
          <w:sz w:val="28"/>
          <w:szCs w:val="28"/>
        </w:rPr>
      </w:pPr>
    </w:p>
    <w:p w:rsidR="009F648F" w:rsidRDefault="009F648F" w:rsidP="009F648F">
      <w:pPr>
        <w:ind w:firstLine="709"/>
        <w:jc w:val="both"/>
        <w:rPr>
          <w:bCs/>
          <w:sz w:val="28"/>
          <w:szCs w:val="28"/>
        </w:rPr>
      </w:pPr>
    </w:p>
    <w:tbl>
      <w:tblPr>
        <w:tblW w:w="15285" w:type="dxa"/>
        <w:tblInd w:w="108" w:type="dxa"/>
        <w:tblLayout w:type="fixed"/>
        <w:tblLook w:val="04A0"/>
      </w:tblPr>
      <w:tblGrid>
        <w:gridCol w:w="528"/>
        <w:gridCol w:w="2820"/>
        <w:gridCol w:w="1360"/>
        <w:gridCol w:w="1670"/>
        <w:gridCol w:w="1130"/>
        <w:gridCol w:w="1280"/>
        <w:gridCol w:w="1280"/>
        <w:gridCol w:w="1240"/>
        <w:gridCol w:w="860"/>
        <w:gridCol w:w="860"/>
        <w:gridCol w:w="1000"/>
        <w:gridCol w:w="1020"/>
        <w:gridCol w:w="237"/>
      </w:tblGrid>
      <w:tr w:rsidR="009F648F" w:rsidTr="009F648F">
        <w:trPr>
          <w:trHeight w:val="795"/>
        </w:trPr>
        <w:tc>
          <w:tcPr>
            <w:tcW w:w="15286" w:type="dxa"/>
            <w:gridSpan w:val="13"/>
            <w:vAlign w:val="bottom"/>
            <w:hideMark/>
          </w:tcPr>
          <w:p w:rsidR="009F648F" w:rsidRDefault="009F648F">
            <w:pPr>
              <w:jc w:val="center"/>
              <w:rPr>
                <w:b/>
                <w:bCs/>
                <w:sz w:val="28"/>
                <w:szCs w:val="28"/>
              </w:rPr>
            </w:pPr>
            <w:r>
              <w:rPr>
                <w:b/>
                <w:bCs/>
                <w:sz w:val="28"/>
                <w:szCs w:val="28"/>
              </w:rPr>
              <w:t>Реестр многоквартирных домов по видам  ремонта</w:t>
            </w:r>
            <w:r>
              <w:rPr>
                <w:b/>
                <w:bCs/>
                <w:sz w:val="28"/>
                <w:szCs w:val="28"/>
              </w:rPr>
              <w:br/>
            </w:r>
          </w:p>
        </w:tc>
      </w:tr>
      <w:tr w:rsidR="009F648F" w:rsidTr="009F648F">
        <w:trPr>
          <w:trHeight w:val="255"/>
        </w:trPr>
        <w:tc>
          <w:tcPr>
            <w:tcW w:w="529" w:type="dxa"/>
            <w:noWrap/>
            <w:vAlign w:val="bottom"/>
          </w:tcPr>
          <w:p w:rsidR="009F648F" w:rsidRDefault="009F648F">
            <w:pPr>
              <w:jc w:val="center"/>
              <w:rPr>
                <w:rFonts w:ascii="Arial" w:hAnsi="Arial" w:cs="Arial"/>
                <w:sz w:val="20"/>
                <w:szCs w:val="20"/>
              </w:rPr>
            </w:pPr>
          </w:p>
        </w:tc>
        <w:tc>
          <w:tcPr>
            <w:tcW w:w="2820" w:type="dxa"/>
            <w:noWrap/>
            <w:vAlign w:val="bottom"/>
          </w:tcPr>
          <w:p w:rsidR="009F648F" w:rsidRDefault="009F648F">
            <w:pPr>
              <w:jc w:val="center"/>
              <w:rPr>
                <w:rFonts w:ascii="Arial" w:hAnsi="Arial" w:cs="Arial"/>
                <w:sz w:val="20"/>
                <w:szCs w:val="20"/>
              </w:rPr>
            </w:pPr>
          </w:p>
        </w:tc>
        <w:tc>
          <w:tcPr>
            <w:tcW w:w="1360" w:type="dxa"/>
            <w:noWrap/>
            <w:vAlign w:val="bottom"/>
          </w:tcPr>
          <w:p w:rsidR="009F648F" w:rsidRDefault="009F648F">
            <w:pPr>
              <w:jc w:val="center"/>
              <w:rPr>
                <w:rFonts w:ascii="Arial" w:hAnsi="Arial" w:cs="Arial"/>
                <w:sz w:val="20"/>
                <w:szCs w:val="20"/>
              </w:rPr>
            </w:pPr>
          </w:p>
        </w:tc>
        <w:tc>
          <w:tcPr>
            <w:tcW w:w="1670" w:type="dxa"/>
            <w:noWrap/>
            <w:vAlign w:val="bottom"/>
          </w:tcPr>
          <w:p w:rsidR="009F648F" w:rsidRDefault="009F648F">
            <w:pPr>
              <w:jc w:val="center"/>
              <w:rPr>
                <w:sz w:val="20"/>
                <w:szCs w:val="20"/>
              </w:rPr>
            </w:pPr>
          </w:p>
        </w:tc>
        <w:tc>
          <w:tcPr>
            <w:tcW w:w="1130" w:type="dxa"/>
            <w:noWrap/>
            <w:vAlign w:val="bottom"/>
          </w:tcPr>
          <w:p w:rsidR="009F648F" w:rsidRDefault="009F648F">
            <w:pPr>
              <w:jc w:val="center"/>
              <w:rPr>
                <w:sz w:val="20"/>
                <w:szCs w:val="20"/>
              </w:rPr>
            </w:pPr>
          </w:p>
        </w:tc>
        <w:tc>
          <w:tcPr>
            <w:tcW w:w="1280" w:type="dxa"/>
            <w:noWrap/>
            <w:vAlign w:val="bottom"/>
          </w:tcPr>
          <w:p w:rsidR="009F648F" w:rsidRDefault="009F648F">
            <w:pPr>
              <w:jc w:val="center"/>
              <w:rPr>
                <w:sz w:val="20"/>
                <w:szCs w:val="20"/>
              </w:rPr>
            </w:pPr>
          </w:p>
        </w:tc>
        <w:tc>
          <w:tcPr>
            <w:tcW w:w="1280" w:type="dxa"/>
            <w:noWrap/>
            <w:vAlign w:val="bottom"/>
          </w:tcPr>
          <w:p w:rsidR="009F648F" w:rsidRDefault="009F648F">
            <w:pPr>
              <w:jc w:val="center"/>
              <w:rPr>
                <w:sz w:val="20"/>
                <w:szCs w:val="20"/>
              </w:rPr>
            </w:pPr>
          </w:p>
        </w:tc>
        <w:tc>
          <w:tcPr>
            <w:tcW w:w="1240" w:type="dxa"/>
            <w:noWrap/>
            <w:vAlign w:val="bottom"/>
          </w:tcPr>
          <w:p w:rsidR="009F648F" w:rsidRDefault="009F648F">
            <w:pPr>
              <w:jc w:val="center"/>
              <w:rPr>
                <w:sz w:val="20"/>
                <w:szCs w:val="20"/>
              </w:rPr>
            </w:pPr>
          </w:p>
        </w:tc>
        <w:tc>
          <w:tcPr>
            <w:tcW w:w="860" w:type="dxa"/>
            <w:noWrap/>
            <w:vAlign w:val="bottom"/>
          </w:tcPr>
          <w:p w:rsidR="009F648F" w:rsidRDefault="009F648F">
            <w:pPr>
              <w:jc w:val="center"/>
              <w:rPr>
                <w:sz w:val="20"/>
                <w:szCs w:val="20"/>
              </w:rPr>
            </w:pPr>
          </w:p>
        </w:tc>
        <w:tc>
          <w:tcPr>
            <w:tcW w:w="860" w:type="dxa"/>
            <w:noWrap/>
            <w:vAlign w:val="bottom"/>
          </w:tcPr>
          <w:p w:rsidR="009F648F" w:rsidRDefault="009F648F">
            <w:pPr>
              <w:jc w:val="center"/>
              <w:rPr>
                <w:sz w:val="20"/>
                <w:szCs w:val="20"/>
              </w:rPr>
            </w:pPr>
          </w:p>
        </w:tc>
        <w:tc>
          <w:tcPr>
            <w:tcW w:w="1000" w:type="dxa"/>
            <w:noWrap/>
            <w:vAlign w:val="bottom"/>
          </w:tcPr>
          <w:p w:rsidR="009F648F" w:rsidRDefault="009F648F">
            <w:pPr>
              <w:jc w:val="center"/>
              <w:rPr>
                <w:sz w:val="20"/>
                <w:szCs w:val="20"/>
              </w:rPr>
            </w:pPr>
          </w:p>
        </w:tc>
        <w:tc>
          <w:tcPr>
            <w:tcW w:w="1020" w:type="dxa"/>
            <w:noWrap/>
            <w:vAlign w:val="bottom"/>
          </w:tcPr>
          <w:p w:rsidR="009F648F" w:rsidRDefault="009F648F">
            <w:pPr>
              <w:jc w:val="center"/>
              <w:rPr>
                <w:sz w:val="20"/>
                <w:szCs w:val="20"/>
              </w:rPr>
            </w:pPr>
          </w:p>
        </w:tc>
        <w:tc>
          <w:tcPr>
            <w:tcW w:w="237" w:type="dxa"/>
            <w:noWrap/>
            <w:vAlign w:val="bottom"/>
          </w:tcPr>
          <w:p w:rsidR="009F648F" w:rsidRDefault="009F648F">
            <w:pPr>
              <w:jc w:val="center"/>
              <w:rPr>
                <w:sz w:val="20"/>
                <w:szCs w:val="20"/>
              </w:rPr>
            </w:pPr>
          </w:p>
        </w:tc>
      </w:tr>
      <w:tr w:rsidR="009F648F" w:rsidTr="009F648F">
        <w:trPr>
          <w:gridAfter w:val="1"/>
          <w:wAfter w:w="237" w:type="dxa"/>
          <w:trHeight w:val="495"/>
        </w:trPr>
        <w:tc>
          <w:tcPr>
            <w:tcW w:w="529" w:type="dxa"/>
            <w:vMerge w:val="restart"/>
            <w:tcBorders>
              <w:top w:val="single" w:sz="4" w:space="0" w:color="auto"/>
              <w:left w:val="single" w:sz="4" w:space="0" w:color="auto"/>
              <w:bottom w:val="single" w:sz="4" w:space="0" w:color="000000"/>
              <w:right w:val="single" w:sz="4" w:space="0" w:color="auto"/>
            </w:tcBorders>
            <w:vAlign w:val="center"/>
            <w:hideMark/>
          </w:tcPr>
          <w:p w:rsidR="009F648F" w:rsidRDefault="009F648F">
            <w:pPr>
              <w:jc w:val="center"/>
              <w:rPr>
                <w:sz w:val="20"/>
                <w:szCs w:val="20"/>
              </w:rPr>
            </w:pPr>
            <w:r>
              <w:rPr>
                <w:sz w:val="20"/>
                <w:szCs w:val="20"/>
              </w:rPr>
              <w:t xml:space="preserve">№ </w:t>
            </w:r>
            <w:proofErr w:type="spellStart"/>
            <w:r>
              <w:rPr>
                <w:sz w:val="20"/>
                <w:szCs w:val="20"/>
              </w:rPr>
              <w:t>п\</w:t>
            </w:r>
            <w:proofErr w:type="gramStart"/>
            <w:r>
              <w:rPr>
                <w:sz w:val="20"/>
                <w:szCs w:val="20"/>
              </w:rPr>
              <w:t>п</w:t>
            </w:r>
            <w:proofErr w:type="spellEnd"/>
            <w:proofErr w:type="gramEnd"/>
          </w:p>
        </w:tc>
        <w:tc>
          <w:tcPr>
            <w:tcW w:w="2820" w:type="dxa"/>
            <w:vMerge w:val="restart"/>
            <w:tcBorders>
              <w:top w:val="single" w:sz="4" w:space="0" w:color="auto"/>
              <w:left w:val="single" w:sz="4" w:space="0" w:color="auto"/>
              <w:bottom w:val="single" w:sz="4" w:space="0" w:color="000000"/>
              <w:right w:val="single" w:sz="4" w:space="0" w:color="auto"/>
            </w:tcBorders>
            <w:vAlign w:val="center"/>
            <w:hideMark/>
          </w:tcPr>
          <w:p w:rsidR="009F648F" w:rsidRDefault="009F648F">
            <w:pPr>
              <w:jc w:val="center"/>
              <w:rPr>
                <w:sz w:val="20"/>
                <w:szCs w:val="20"/>
              </w:rPr>
            </w:pPr>
            <w:r>
              <w:rPr>
                <w:sz w:val="20"/>
                <w:szCs w:val="20"/>
              </w:rPr>
              <w:t>Адрес МКД</w:t>
            </w:r>
          </w:p>
        </w:tc>
        <w:tc>
          <w:tcPr>
            <w:tcW w:w="1360"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9F648F" w:rsidRDefault="009F648F">
            <w:pPr>
              <w:jc w:val="center"/>
              <w:rPr>
                <w:sz w:val="20"/>
                <w:szCs w:val="20"/>
              </w:rPr>
            </w:pPr>
            <w:r>
              <w:rPr>
                <w:sz w:val="20"/>
                <w:szCs w:val="20"/>
              </w:rPr>
              <w:t>Стоимость капитального ремонта ВСЕГО</w:t>
            </w:r>
          </w:p>
        </w:tc>
        <w:tc>
          <w:tcPr>
            <w:tcW w:w="1670"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9F648F" w:rsidRDefault="009F648F">
            <w:pPr>
              <w:jc w:val="center"/>
              <w:rPr>
                <w:sz w:val="20"/>
                <w:szCs w:val="20"/>
              </w:rPr>
            </w:pPr>
            <w:r>
              <w:rPr>
                <w:sz w:val="20"/>
                <w:szCs w:val="20"/>
              </w:rPr>
              <w:t>ремонт внутридомовых инженерных систем</w:t>
            </w:r>
          </w:p>
        </w:tc>
        <w:tc>
          <w:tcPr>
            <w:tcW w:w="2410" w:type="dxa"/>
            <w:gridSpan w:val="2"/>
            <w:vMerge w:val="restart"/>
            <w:tcBorders>
              <w:top w:val="single" w:sz="4" w:space="0" w:color="auto"/>
              <w:left w:val="single" w:sz="4" w:space="0" w:color="auto"/>
              <w:bottom w:val="single" w:sz="4" w:space="0" w:color="000000"/>
              <w:right w:val="single" w:sz="4" w:space="0" w:color="000000"/>
            </w:tcBorders>
            <w:textDirection w:val="btLr"/>
            <w:vAlign w:val="center"/>
            <w:hideMark/>
          </w:tcPr>
          <w:p w:rsidR="009F648F" w:rsidRDefault="009F648F">
            <w:pPr>
              <w:jc w:val="center"/>
              <w:rPr>
                <w:sz w:val="20"/>
                <w:szCs w:val="20"/>
              </w:rPr>
            </w:pPr>
            <w:r>
              <w:rPr>
                <w:sz w:val="20"/>
                <w:szCs w:val="20"/>
              </w:rPr>
              <w:t>ремонт крыши</w:t>
            </w:r>
          </w:p>
        </w:tc>
        <w:tc>
          <w:tcPr>
            <w:tcW w:w="2520" w:type="dxa"/>
            <w:gridSpan w:val="2"/>
            <w:vMerge w:val="restart"/>
            <w:tcBorders>
              <w:top w:val="single" w:sz="4" w:space="0" w:color="auto"/>
              <w:left w:val="single" w:sz="4" w:space="0" w:color="auto"/>
              <w:bottom w:val="single" w:sz="4" w:space="0" w:color="000000"/>
              <w:right w:val="single" w:sz="4" w:space="0" w:color="000000"/>
            </w:tcBorders>
            <w:textDirection w:val="btLr"/>
            <w:vAlign w:val="center"/>
            <w:hideMark/>
          </w:tcPr>
          <w:p w:rsidR="009F648F" w:rsidRDefault="009F648F">
            <w:pPr>
              <w:jc w:val="center"/>
              <w:rPr>
                <w:sz w:val="20"/>
                <w:szCs w:val="20"/>
              </w:rPr>
            </w:pPr>
            <w:r>
              <w:rPr>
                <w:sz w:val="20"/>
                <w:szCs w:val="20"/>
              </w:rPr>
              <w:t>ремонт или замена лифтового оборудования</w:t>
            </w:r>
          </w:p>
        </w:tc>
        <w:tc>
          <w:tcPr>
            <w:tcW w:w="1720" w:type="dxa"/>
            <w:gridSpan w:val="2"/>
            <w:vMerge w:val="restart"/>
            <w:tcBorders>
              <w:top w:val="single" w:sz="4" w:space="0" w:color="auto"/>
              <w:left w:val="single" w:sz="4" w:space="0" w:color="auto"/>
              <w:bottom w:val="single" w:sz="4" w:space="0" w:color="000000"/>
              <w:right w:val="single" w:sz="4" w:space="0" w:color="000000"/>
            </w:tcBorders>
            <w:textDirection w:val="btLr"/>
            <w:vAlign w:val="center"/>
            <w:hideMark/>
          </w:tcPr>
          <w:p w:rsidR="009F648F" w:rsidRDefault="009F648F">
            <w:pPr>
              <w:jc w:val="center"/>
              <w:rPr>
                <w:sz w:val="20"/>
                <w:szCs w:val="20"/>
              </w:rPr>
            </w:pPr>
            <w:r>
              <w:rPr>
                <w:sz w:val="20"/>
                <w:szCs w:val="20"/>
              </w:rPr>
              <w:t>ремонт подвальных помещений</w:t>
            </w:r>
          </w:p>
        </w:tc>
        <w:tc>
          <w:tcPr>
            <w:tcW w:w="2020" w:type="dxa"/>
            <w:gridSpan w:val="2"/>
            <w:vMerge w:val="restart"/>
            <w:tcBorders>
              <w:top w:val="single" w:sz="4" w:space="0" w:color="auto"/>
              <w:left w:val="single" w:sz="4" w:space="0" w:color="auto"/>
              <w:bottom w:val="single" w:sz="4" w:space="0" w:color="000000"/>
              <w:right w:val="single" w:sz="4" w:space="0" w:color="000000"/>
            </w:tcBorders>
            <w:textDirection w:val="btLr"/>
            <w:vAlign w:val="center"/>
            <w:hideMark/>
          </w:tcPr>
          <w:p w:rsidR="009F648F" w:rsidRDefault="009F648F">
            <w:pPr>
              <w:jc w:val="center"/>
              <w:rPr>
                <w:sz w:val="20"/>
                <w:szCs w:val="20"/>
              </w:rPr>
            </w:pPr>
            <w:r>
              <w:rPr>
                <w:sz w:val="20"/>
                <w:szCs w:val="20"/>
              </w:rPr>
              <w:t>утепление и ремонт фасадов</w:t>
            </w:r>
          </w:p>
        </w:tc>
      </w:tr>
      <w:tr w:rsidR="009F648F" w:rsidTr="009F648F">
        <w:trPr>
          <w:gridAfter w:val="1"/>
          <w:wAfter w:w="237" w:type="dxa"/>
          <w:trHeight w:val="2865"/>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9F648F" w:rsidRDefault="009F648F">
            <w:pPr>
              <w:rPr>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9F648F" w:rsidRDefault="009F648F">
            <w:pPr>
              <w:rPr>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9F648F" w:rsidRDefault="009F648F">
            <w:pPr>
              <w:rPr>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9F648F" w:rsidRDefault="009F648F">
            <w:pPr>
              <w:rPr>
                <w:sz w:val="20"/>
                <w:szCs w:val="20"/>
              </w:rPr>
            </w:pPr>
          </w:p>
        </w:tc>
        <w:tc>
          <w:tcPr>
            <w:tcW w:w="600" w:type="dxa"/>
            <w:gridSpan w:val="2"/>
            <w:vMerge/>
            <w:tcBorders>
              <w:top w:val="single" w:sz="4" w:space="0" w:color="auto"/>
              <w:left w:val="single" w:sz="4" w:space="0" w:color="auto"/>
              <w:bottom w:val="single" w:sz="4" w:space="0" w:color="000000"/>
              <w:right w:val="single" w:sz="4" w:space="0" w:color="000000"/>
            </w:tcBorders>
            <w:vAlign w:val="center"/>
            <w:hideMark/>
          </w:tcPr>
          <w:p w:rsidR="009F648F" w:rsidRDefault="009F648F">
            <w:pPr>
              <w:rPr>
                <w:sz w:val="20"/>
                <w:szCs w:val="20"/>
              </w:rPr>
            </w:pPr>
          </w:p>
        </w:tc>
        <w:tc>
          <w:tcPr>
            <w:tcW w:w="600" w:type="dxa"/>
            <w:gridSpan w:val="2"/>
            <w:vMerge/>
            <w:tcBorders>
              <w:top w:val="single" w:sz="4" w:space="0" w:color="auto"/>
              <w:left w:val="single" w:sz="4" w:space="0" w:color="auto"/>
              <w:bottom w:val="single" w:sz="4" w:space="0" w:color="000000"/>
              <w:right w:val="single" w:sz="4" w:space="0" w:color="000000"/>
            </w:tcBorders>
            <w:vAlign w:val="center"/>
            <w:hideMark/>
          </w:tcPr>
          <w:p w:rsidR="009F648F" w:rsidRDefault="009F648F">
            <w:pPr>
              <w:rPr>
                <w:sz w:val="20"/>
                <w:szCs w:val="20"/>
              </w:rPr>
            </w:pPr>
          </w:p>
        </w:tc>
        <w:tc>
          <w:tcPr>
            <w:tcW w:w="600" w:type="dxa"/>
            <w:gridSpan w:val="2"/>
            <w:vMerge/>
            <w:tcBorders>
              <w:top w:val="single" w:sz="4" w:space="0" w:color="auto"/>
              <w:left w:val="single" w:sz="4" w:space="0" w:color="auto"/>
              <w:bottom w:val="single" w:sz="4" w:space="0" w:color="000000"/>
              <w:right w:val="single" w:sz="4" w:space="0" w:color="000000"/>
            </w:tcBorders>
            <w:vAlign w:val="center"/>
            <w:hideMark/>
          </w:tcPr>
          <w:p w:rsidR="009F648F" w:rsidRDefault="009F648F">
            <w:pPr>
              <w:rPr>
                <w:sz w:val="20"/>
                <w:szCs w:val="20"/>
              </w:rPr>
            </w:pPr>
          </w:p>
        </w:tc>
        <w:tc>
          <w:tcPr>
            <w:tcW w:w="3340" w:type="dxa"/>
            <w:gridSpan w:val="2"/>
            <w:vMerge/>
            <w:tcBorders>
              <w:top w:val="single" w:sz="4" w:space="0" w:color="auto"/>
              <w:left w:val="single" w:sz="4" w:space="0" w:color="auto"/>
              <w:bottom w:val="single" w:sz="4" w:space="0" w:color="000000"/>
              <w:right w:val="single" w:sz="4" w:space="0" w:color="000000"/>
            </w:tcBorders>
            <w:vAlign w:val="center"/>
            <w:hideMark/>
          </w:tcPr>
          <w:p w:rsidR="009F648F" w:rsidRDefault="009F648F">
            <w:pPr>
              <w:rPr>
                <w:sz w:val="20"/>
                <w:szCs w:val="20"/>
              </w:rPr>
            </w:pPr>
          </w:p>
        </w:tc>
      </w:tr>
      <w:tr w:rsidR="009F648F" w:rsidTr="009F648F">
        <w:trPr>
          <w:gridAfter w:val="1"/>
          <w:wAfter w:w="237" w:type="dxa"/>
          <w:trHeight w:val="255"/>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9F648F" w:rsidRDefault="009F648F">
            <w:pPr>
              <w:rPr>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9F648F" w:rsidRDefault="009F648F">
            <w:pPr>
              <w:rPr>
                <w:sz w:val="20"/>
                <w:szCs w:val="20"/>
              </w:rPr>
            </w:pPr>
          </w:p>
        </w:tc>
        <w:tc>
          <w:tcPr>
            <w:tcW w:w="1360" w:type="dxa"/>
            <w:tcBorders>
              <w:top w:val="nil"/>
              <w:left w:val="nil"/>
              <w:bottom w:val="single" w:sz="4" w:space="0" w:color="auto"/>
              <w:right w:val="single" w:sz="4" w:space="0" w:color="auto"/>
            </w:tcBorders>
            <w:vAlign w:val="center"/>
            <w:hideMark/>
          </w:tcPr>
          <w:p w:rsidR="009F648F" w:rsidRDefault="009F648F">
            <w:pPr>
              <w:jc w:val="center"/>
              <w:rPr>
                <w:sz w:val="20"/>
                <w:szCs w:val="20"/>
              </w:rPr>
            </w:pPr>
            <w:r>
              <w:rPr>
                <w:sz w:val="20"/>
                <w:szCs w:val="20"/>
              </w:rPr>
              <w:t>руб.</w:t>
            </w:r>
          </w:p>
        </w:tc>
        <w:tc>
          <w:tcPr>
            <w:tcW w:w="1670" w:type="dxa"/>
            <w:tcBorders>
              <w:top w:val="nil"/>
              <w:left w:val="nil"/>
              <w:bottom w:val="single" w:sz="4" w:space="0" w:color="auto"/>
              <w:right w:val="single" w:sz="4" w:space="0" w:color="auto"/>
            </w:tcBorders>
            <w:vAlign w:val="center"/>
            <w:hideMark/>
          </w:tcPr>
          <w:p w:rsidR="009F648F" w:rsidRDefault="009F648F">
            <w:pPr>
              <w:jc w:val="center"/>
              <w:rPr>
                <w:sz w:val="20"/>
                <w:szCs w:val="20"/>
              </w:rPr>
            </w:pPr>
            <w:r>
              <w:rPr>
                <w:sz w:val="20"/>
                <w:szCs w:val="20"/>
              </w:rPr>
              <w:t>руб.</w:t>
            </w:r>
          </w:p>
        </w:tc>
        <w:tc>
          <w:tcPr>
            <w:tcW w:w="1130" w:type="dxa"/>
            <w:tcBorders>
              <w:top w:val="nil"/>
              <w:left w:val="nil"/>
              <w:bottom w:val="single" w:sz="4" w:space="0" w:color="auto"/>
              <w:right w:val="single" w:sz="4" w:space="0" w:color="auto"/>
            </w:tcBorders>
            <w:vAlign w:val="center"/>
            <w:hideMark/>
          </w:tcPr>
          <w:p w:rsidR="009F648F" w:rsidRDefault="009F648F">
            <w:pPr>
              <w:jc w:val="center"/>
              <w:rPr>
                <w:sz w:val="20"/>
                <w:szCs w:val="20"/>
              </w:rPr>
            </w:pPr>
            <w:r>
              <w:rPr>
                <w:sz w:val="20"/>
                <w:szCs w:val="20"/>
              </w:rPr>
              <w:t>кв.м.</w:t>
            </w:r>
          </w:p>
        </w:tc>
        <w:tc>
          <w:tcPr>
            <w:tcW w:w="1280" w:type="dxa"/>
            <w:tcBorders>
              <w:top w:val="nil"/>
              <w:left w:val="nil"/>
              <w:bottom w:val="single" w:sz="4" w:space="0" w:color="auto"/>
              <w:right w:val="single" w:sz="4" w:space="0" w:color="auto"/>
            </w:tcBorders>
            <w:vAlign w:val="center"/>
            <w:hideMark/>
          </w:tcPr>
          <w:p w:rsidR="009F648F" w:rsidRDefault="009F648F">
            <w:pPr>
              <w:jc w:val="center"/>
              <w:rPr>
                <w:sz w:val="20"/>
                <w:szCs w:val="20"/>
              </w:rPr>
            </w:pPr>
            <w:r>
              <w:rPr>
                <w:sz w:val="20"/>
                <w:szCs w:val="20"/>
              </w:rPr>
              <w:t>руб.</w:t>
            </w:r>
          </w:p>
        </w:tc>
        <w:tc>
          <w:tcPr>
            <w:tcW w:w="1280" w:type="dxa"/>
            <w:tcBorders>
              <w:top w:val="nil"/>
              <w:left w:val="nil"/>
              <w:bottom w:val="single" w:sz="4" w:space="0" w:color="auto"/>
              <w:right w:val="single" w:sz="4" w:space="0" w:color="auto"/>
            </w:tcBorders>
            <w:vAlign w:val="center"/>
            <w:hideMark/>
          </w:tcPr>
          <w:p w:rsidR="009F648F" w:rsidRDefault="009F648F">
            <w:pPr>
              <w:jc w:val="center"/>
              <w:rPr>
                <w:sz w:val="20"/>
                <w:szCs w:val="20"/>
              </w:rPr>
            </w:pPr>
            <w:r>
              <w:rPr>
                <w:sz w:val="20"/>
                <w:szCs w:val="20"/>
              </w:rPr>
              <w:t>ед.</w:t>
            </w:r>
          </w:p>
        </w:tc>
        <w:tc>
          <w:tcPr>
            <w:tcW w:w="1240" w:type="dxa"/>
            <w:tcBorders>
              <w:top w:val="nil"/>
              <w:left w:val="nil"/>
              <w:bottom w:val="single" w:sz="4" w:space="0" w:color="auto"/>
              <w:right w:val="single" w:sz="4" w:space="0" w:color="auto"/>
            </w:tcBorders>
            <w:vAlign w:val="center"/>
            <w:hideMark/>
          </w:tcPr>
          <w:p w:rsidR="009F648F" w:rsidRDefault="009F648F">
            <w:pPr>
              <w:jc w:val="center"/>
              <w:rPr>
                <w:sz w:val="20"/>
                <w:szCs w:val="20"/>
              </w:rPr>
            </w:pPr>
            <w:r>
              <w:rPr>
                <w:sz w:val="20"/>
                <w:szCs w:val="20"/>
              </w:rPr>
              <w:t>руб.</w:t>
            </w:r>
          </w:p>
        </w:tc>
        <w:tc>
          <w:tcPr>
            <w:tcW w:w="860" w:type="dxa"/>
            <w:tcBorders>
              <w:top w:val="nil"/>
              <w:left w:val="nil"/>
              <w:bottom w:val="single" w:sz="4" w:space="0" w:color="auto"/>
              <w:right w:val="single" w:sz="4" w:space="0" w:color="auto"/>
            </w:tcBorders>
            <w:vAlign w:val="center"/>
            <w:hideMark/>
          </w:tcPr>
          <w:p w:rsidR="009F648F" w:rsidRDefault="009F648F">
            <w:pPr>
              <w:jc w:val="center"/>
              <w:rPr>
                <w:sz w:val="20"/>
                <w:szCs w:val="20"/>
              </w:rPr>
            </w:pPr>
            <w:r>
              <w:rPr>
                <w:sz w:val="20"/>
                <w:szCs w:val="20"/>
              </w:rPr>
              <w:t>кв.м.</w:t>
            </w:r>
          </w:p>
        </w:tc>
        <w:tc>
          <w:tcPr>
            <w:tcW w:w="860" w:type="dxa"/>
            <w:tcBorders>
              <w:top w:val="nil"/>
              <w:left w:val="nil"/>
              <w:bottom w:val="single" w:sz="4" w:space="0" w:color="auto"/>
              <w:right w:val="single" w:sz="4" w:space="0" w:color="auto"/>
            </w:tcBorders>
            <w:vAlign w:val="center"/>
            <w:hideMark/>
          </w:tcPr>
          <w:p w:rsidR="009F648F" w:rsidRDefault="009F648F">
            <w:pPr>
              <w:jc w:val="center"/>
              <w:rPr>
                <w:sz w:val="20"/>
                <w:szCs w:val="20"/>
              </w:rPr>
            </w:pPr>
            <w:r>
              <w:rPr>
                <w:sz w:val="20"/>
                <w:szCs w:val="20"/>
              </w:rPr>
              <w:t>руб.</w:t>
            </w:r>
          </w:p>
        </w:tc>
        <w:tc>
          <w:tcPr>
            <w:tcW w:w="1000" w:type="dxa"/>
            <w:tcBorders>
              <w:top w:val="nil"/>
              <w:left w:val="nil"/>
              <w:bottom w:val="single" w:sz="4" w:space="0" w:color="auto"/>
              <w:right w:val="single" w:sz="4" w:space="0" w:color="auto"/>
            </w:tcBorders>
            <w:vAlign w:val="center"/>
            <w:hideMark/>
          </w:tcPr>
          <w:p w:rsidR="009F648F" w:rsidRDefault="009F648F">
            <w:pPr>
              <w:jc w:val="center"/>
              <w:rPr>
                <w:sz w:val="20"/>
                <w:szCs w:val="20"/>
              </w:rPr>
            </w:pPr>
            <w:r>
              <w:rPr>
                <w:sz w:val="20"/>
                <w:szCs w:val="20"/>
              </w:rPr>
              <w:t>кв.м.</w:t>
            </w:r>
          </w:p>
        </w:tc>
        <w:tc>
          <w:tcPr>
            <w:tcW w:w="1020" w:type="dxa"/>
            <w:tcBorders>
              <w:top w:val="nil"/>
              <w:left w:val="nil"/>
              <w:bottom w:val="single" w:sz="4" w:space="0" w:color="auto"/>
              <w:right w:val="single" w:sz="4" w:space="0" w:color="auto"/>
            </w:tcBorders>
            <w:vAlign w:val="center"/>
            <w:hideMark/>
          </w:tcPr>
          <w:p w:rsidR="009F648F" w:rsidRDefault="009F648F">
            <w:pPr>
              <w:jc w:val="center"/>
              <w:rPr>
                <w:sz w:val="20"/>
                <w:szCs w:val="20"/>
              </w:rPr>
            </w:pPr>
            <w:r>
              <w:rPr>
                <w:sz w:val="20"/>
                <w:szCs w:val="20"/>
              </w:rPr>
              <w:t>руб.</w:t>
            </w:r>
          </w:p>
        </w:tc>
      </w:tr>
      <w:tr w:rsidR="009F648F" w:rsidTr="009F648F">
        <w:trPr>
          <w:gridAfter w:val="1"/>
          <w:wAfter w:w="237" w:type="dxa"/>
          <w:trHeight w:val="255"/>
        </w:trPr>
        <w:tc>
          <w:tcPr>
            <w:tcW w:w="529" w:type="dxa"/>
            <w:tcBorders>
              <w:top w:val="nil"/>
              <w:left w:val="single" w:sz="4" w:space="0" w:color="auto"/>
              <w:bottom w:val="nil"/>
              <w:right w:val="single" w:sz="4" w:space="0" w:color="auto"/>
            </w:tcBorders>
            <w:noWrap/>
            <w:vAlign w:val="center"/>
            <w:hideMark/>
          </w:tcPr>
          <w:p w:rsidR="009F648F" w:rsidRDefault="009F648F">
            <w:pPr>
              <w:jc w:val="center"/>
              <w:rPr>
                <w:sz w:val="16"/>
                <w:szCs w:val="16"/>
              </w:rPr>
            </w:pPr>
            <w:r>
              <w:rPr>
                <w:sz w:val="16"/>
                <w:szCs w:val="16"/>
              </w:rPr>
              <w:t>1</w:t>
            </w:r>
          </w:p>
        </w:tc>
        <w:tc>
          <w:tcPr>
            <w:tcW w:w="2820" w:type="dxa"/>
            <w:tcBorders>
              <w:top w:val="nil"/>
              <w:left w:val="nil"/>
              <w:bottom w:val="nil"/>
              <w:right w:val="single" w:sz="4" w:space="0" w:color="auto"/>
            </w:tcBorders>
            <w:noWrap/>
            <w:vAlign w:val="center"/>
            <w:hideMark/>
          </w:tcPr>
          <w:p w:rsidR="009F648F" w:rsidRDefault="009F648F">
            <w:pPr>
              <w:jc w:val="center"/>
              <w:rPr>
                <w:sz w:val="16"/>
                <w:szCs w:val="16"/>
              </w:rPr>
            </w:pPr>
            <w:r>
              <w:rPr>
                <w:sz w:val="16"/>
                <w:szCs w:val="16"/>
              </w:rPr>
              <w:t>2</w:t>
            </w:r>
          </w:p>
        </w:tc>
        <w:tc>
          <w:tcPr>
            <w:tcW w:w="1360" w:type="dxa"/>
            <w:tcBorders>
              <w:top w:val="nil"/>
              <w:left w:val="nil"/>
              <w:bottom w:val="nil"/>
              <w:right w:val="single" w:sz="4" w:space="0" w:color="auto"/>
            </w:tcBorders>
            <w:noWrap/>
            <w:vAlign w:val="center"/>
            <w:hideMark/>
          </w:tcPr>
          <w:p w:rsidR="009F648F" w:rsidRDefault="009F648F">
            <w:pPr>
              <w:jc w:val="center"/>
              <w:rPr>
                <w:sz w:val="16"/>
                <w:szCs w:val="16"/>
              </w:rPr>
            </w:pPr>
            <w:r>
              <w:rPr>
                <w:sz w:val="16"/>
                <w:szCs w:val="16"/>
              </w:rPr>
              <w:t>3</w:t>
            </w:r>
          </w:p>
        </w:tc>
        <w:tc>
          <w:tcPr>
            <w:tcW w:w="1670" w:type="dxa"/>
            <w:tcBorders>
              <w:top w:val="nil"/>
              <w:left w:val="nil"/>
              <w:bottom w:val="nil"/>
              <w:right w:val="single" w:sz="4" w:space="0" w:color="auto"/>
            </w:tcBorders>
            <w:noWrap/>
            <w:vAlign w:val="center"/>
            <w:hideMark/>
          </w:tcPr>
          <w:p w:rsidR="009F648F" w:rsidRDefault="009F648F">
            <w:pPr>
              <w:jc w:val="center"/>
              <w:rPr>
                <w:sz w:val="16"/>
                <w:szCs w:val="16"/>
              </w:rPr>
            </w:pPr>
            <w:r>
              <w:rPr>
                <w:sz w:val="16"/>
                <w:szCs w:val="16"/>
              </w:rPr>
              <w:t>4</w:t>
            </w:r>
          </w:p>
        </w:tc>
        <w:tc>
          <w:tcPr>
            <w:tcW w:w="1130" w:type="dxa"/>
            <w:tcBorders>
              <w:top w:val="nil"/>
              <w:left w:val="nil"/>
              <w:bottom w:val="nil"/>
              <w:right w:val="single" w:sz="4" w:space="0" w:color="auto"/>
            </w:tcBorders>
            <w:noWrap/>
            <w:vAlign w:val="center"/>
            <w:hideMark/>
          </w:tcPr>
          <w:p w:rsidR="009F648F" w:rsidRDefault="009F648F">
            <w:pPr>
              <w:jc w:val="center"/>
              <w:rPr>
                <w:sz w:val="16"/>
                <w:szCs w:val="16"/>
              </w:rPr>
            </w:pPr>
            <w:r>
              <w:rPr>
                <w:sz w:val="16"/>
                <w:szCs w:val="16"/>
              </w:rPr>
              <w:t>5</w:t>
            </w:r>
          </w:p>
        </w:tc>
        <w:tc>
          <w:tcPr>
            <w:tcW w:w="1280" w:type="dxa"/>
            <w:tcBorders>
              <w:top w:val="nil"/>
              <w:left w:val="nil"/>
              <w:bottom w:val="nil"/>
              <w:right w:val="single" w:sz="4" w:space="0" w:color="auto"/>
            </w:tcBorders>
            <w:noWrap/>
            <w:vAlign w:val="center"/>
            <w:hideMark/>
          </w:tcPr>
          <w:p w:rsidR="009F648F" w:rsidRDefault="009F648F">
            <w:pPr>
              <w:jc w:val="center"/>
              <w:rPr>
                <w:sz w:val="16"/>
                <w:szCs w:val="16"/>
              </w:rPr>
            </w:pPr>
            <w:r>
              <w:rPr>
                <w:sz w:val="16"/>
                <w:szCs w:val="16"/>
              </w:rPr>
              <w:t>6</w:t>
            </w:r>
          </w:p>
        </w:tc>
        <w:tc>
          <w:tcPr>
            <w:tcW w:w="1280" w:type="dxa"/>
            <w:tcBorders>
              <w:top w:val="nil"/>
              <w:left w:val="nil"/>
              <w:bottom w:val="nil"/>
              <w:right w:val="single" w:sz="4" w:space="0" w:color="auto"/>
            </w:tcBorders>
            <w:noWrap/>
            <w:vAlign w:val="center"/>
            <w:hideMark/>
          </w:tcPr>
          <w:p w:rsidR="009F648F" w:rsidRDefault="009F648F">
            <w:pPr>
              <w:jc w:val="center"/>
              <w:rPr>
                <w:sz w:val="16"/>
                <w:szCs w:val="16"/>
              </w:rPr>
            </w:pPr>
            <w:r>
              <w:rPr>
                <w:sz w:val="16"/>
                <w:szCs w:val="16"/>
              </w:rPr>
              <w:t>7</w:t>
            </w:r>
          </w:p>
        </w:tc>
        <w:tc>
          <w:tcPr>
            <w:tcW w:w="1240" w:type="dxa"/>
            <w:tcBorders>
              <w:top w:val="nil"/>
              <w:left w:val="nil"/>
              <w:bottom w:val="nil"/>
              <w:right w:val="single" w:sz="4" w:space="0" w:color="auto"/>
            </w:tcBorders>
            <w:noWrap/>
            <w:vAlign w:val="center"/>
            <w:hideMark/>
          </w:tcPr>
          <w:p w:rsidR="009F648F" w:rsidRDefault="009F648F">
            <w:pPr>
              <w:jc w:val="center"/>
              <w:rPr>
                <w:sz w:val="16"/>
                <w:szCs w:val="16"/>
              </w:rPr>
            </w:pPr>
            <w:r>
              <w:rPr>
                <w:sz w:val="16"/>
                <w:szCs w:val="16"/>
              </w:rPr>
              <w:t>8</w:t>
            </w:r>
          </w:p>
        </w:tc>
        <w:tc>
          <w:tcPr>
            <w:tcW w:w="860" w:type="dxa"/>
            <w:tcBorders>
              <w:top w:val="nil"/>
              <w:left w:val="nil"/>
              <w:bottom w:val="nil"/>
              <w:right w:val="single" w:sz="4" w:space="0" w:color="auto"/>
            </w:tcBorders>
            <w:noWrap/>
            <w:vAlign w:val="center"/>
            <w:hideMark/>
          </w:tcPr>
          <w:p w:rsidR="009F648F" w:rsidRDefault="009F648F">
            <w:pPr>
              <w:jc w:val="center"/>
              <w:rPr>
                <w:sz w:val="16"/>
                <w:szCs w:val="16"/>
              </w:rPr>
            </w:pPr>
            <w:r>
              <w:rPr>
                <w:sz w:val="16"/>
                <w:szCs w:val="16"/>
              </w:rPr>
              <w:t>9</w:t>
            </w:r>
          </w:p>
        </w:tc>
        <w:tc>
          <w:tcPr>
            <w:tcW w:w="860" w:type="dxa"/>
            <w:tcBorders>
              <w:top w:val="nil"/>
              <w:left w:val="nil"/>
              <w:bottom w:val="nil"/>
              <w:right w:val="single" w:sz="4" w:space="0" w:color="auto"/>
            </w:tcBorders>
            <w:noWrap/>
            <w:vAlign w:val="center"/>
            <w:hideMark/>
          </w:tcPr>
          <w:p w:rsidR="009F648F" w:rsidRDefault="009F648F">
            <w:pPr>
              <w:jc w:val="center"/>
              <w:rPr>
                <w:sz w:val="16"/>
                <w:szCs w:val="16"/>
              </w:rPr>
            </w:pPr>
            <w:r>
              <w:rPr>
                <w:sz w:val="16"/>
                <w:szCs w:val="16"/>
              </w:rPr>
              <w:t>10</w:t>
            </w:r>
          </w:p>
        </w:tc>
        <w:tc>
          <w:tcPr>
            <w:tcW w:w="1000" w:type="dxa"/>
            <w:tcBorders>
              <w:top w:val="nil"/>
              <w:left w:val="nil"/>
              <w:bottom w:val="nil"/>
              <w:right w:val="single" w:sz="4" w:space="0" w:color="auto"/>
            </w:tcBorders>
            <w:noWrap/>
            <w:vAlign w:val="center"/>
            <w:hideMark/>
          </w:tcPr>
          <w:p w:rsidR="009F648F" w:rsidRDefault="009F648F">
            <w:pPr>
              <w:jc w:val="center"/>
              <w:rPr>
                <w:sz w:val="16"/>
                <w:szCs w:val="16"/>
              </w:rPr>
            </w:pPr>
            <w:r>
              <w:rPr>
                <w:sz w:val="16"/>
                <w:szCs w:val="16"/>
              </w:rPr>
              <w:t>11</w:t>
            </w:r>
          </w:p>
        </w:tc>
        <w:tc>
          <w:tcPr>
            <w:tcW w:w="1020" w:type="dxa"/>
            <w:tcBorders>
              <w:top w:val="nil"/>
              <w:left w:val="nil"/>
              <w:bottom w:val="nil"/>
              <w:right w:val="single" w:sz="4" w:space="0" w:color="auto"/>
            </w:tcBorders>
            <w:noWrap/>
            <w:vAlign w:val="center"/>
            <w:hideMark/>
          </w:tcPr>
          <w:p w:rsidR="009F648F" w:rsidRDefault="009F648F">
            <w:pPr>
              <w:jc w:val="center"/>
              <w:rPr>
                <w:sz w:val="16"/>
                <w:szCs w:val="16"/>
              </w:rPr>
            </w:pPr>
            <w:r>
              <w:rPr>
                <w:sz w:val="16"/>
                <w:szCs w:val="16"/>
              </w:rPr>
              <w:t>12</w:t>
            </w:r>
          </w:p>
        </w:tc>
      </w:tr>
      <w:tr w:rsidR="009F648F" w:rsidTr="009F648F">
        <w:trPr>
          <w:gridAfter w:val="1"/>
          <w:wAfter w:w="237" w:type="dxa"/>
          <w:trHeight w:val="255"/>
        </w:trPr>
        <w:tc>
          <w:tcPr>
            <w:tcW w:w="3349" w:type="dxa"/>
            <w:gridSpan w:val="2"/>
            <w:tcBorders>
              <w:top w:val="single" w:sz="4" w:space="0" w:color="auto"/>
              <w:left w:val="single" w:sz="4" w:space="0" w:color="auto"/>
              <w:bottom w:val="single" w:sz="4" w:space="0" w:color="auto"/>
              <w:right w:val="nil"/>
            </w:tcBorders>
            <w:noWrap/>
            <w:vAlign w:val="center"/>
            <w:hideMark/>
          </w:tcPr>
          <w:p w:rsidR="009F648F" w:rsidRDefault="009F648F">
            <w:pPr>
              <w:jc w:val="center"/>
              <w:rPr>
                <w:sz w:val="20"/>
                <w:szCs w:val="20"/>
              </w:rPr>
            </w:pPr>
            <w:r>
              <w:rPr>
                <w:sz w:val="20"/>
                <w:szCs w:val="20"/>
              </w:rPr>
              <w:t>Туксинское МО</w:t>
            </w:r>
          </w:p>
        </w:tc>
        <w:tc>
          <w:tcPr>
            <w:tcW w:w="1360" w:type="dxa"/>
            <w:tcBorders>
              <w:top w:val="single" w:sz="4" w:space="0" w:color="auto"/>
              <w:left w:val="nil"/>
              <w:bottom w:val="single" w:sz="4" w:space="0" w:color="auto"/>
              <w:right w:val="nil"/>
            </w:tcBorders>
            <w:noWrap/>
            <w:vAlign w:val="center"/>
          </w:tcPr>
          <w:p w:rsidR="009F648F" w:rsidRDefault="009F648F">
            <w:pPr>
              <w:jc w:val="center"/>
              <w:rPr>
                <w:sz w:val="20"/>
                <w:szCs w:val="20"/>
              </w:rPr>
            </w:pPr>
          </w:p>
        </w:tc>
        <w:tc>
          <w:tcPr>
            <w:tcW w:w="1670" w:type="dxa"/>
            <w:tcBorders>
              <w:top w:val="single" w:sz="4" w:space="0" w:color="auto"/>
              <w:left w:val="nil"/>
              <w:bottom w:val="single" w:sz="4" w:space="0" w:color="auto"/>
              <w:right w:val="nil"/>
            </w:tcBorders>
            <w:noWrap/>
            <w:vAlign w:val="center"/>
          </w:tcPr>
          <w:p w:rsidR="009F648F" w:rsidRDefault="009F648F">
            <w:pPr>
              <w:jc w:val="center"/>
              <w:rPr>
                <w:sz w:val="20"/>
                <w:szCs w:val="20"/>
              </w:rPr>
            </w:pPr>
          </w:p>
        </w:tc>
        <w:tc>
          <w:tcPr>
            <w:tcW w:w="1130" w:type="dxa"/>
            <w:tcBorders>
              <w:top w:val="single" w:sz="4" w:space="0" w:color="auto"/>
              <w:left w:val="nil"/>
              <w:bottom w:val="single" w:sz="4" w:space="0" w:color="auto"/>
              <w:right w:val="nil"/>
            </w:tcBorders>
            <w:noWrap/>
            <w:vAlign w:val="center"/>
          </w:tcPr>
          <w:p w:rsidR="009F648F" w:rsidRDefault="009F648F">
            <w:pPr>
              <w:jc w:val="center"/>
              <w:rPr>
                <w:sz w:val="20"/>
                <w:szCs w:val="20"/>
              </w:rPr>
            </w:pPr>
          </w:p>
        </w:tc>
        <w:tc>
          <w:tcPr>
            <w:tcW w:w="1280" w:type="dxa"/>
            <w:tcBorders>
              <w:top w:val="single" w:sz="4" w:space="0" w:color="auto"/>
              <w:left w:val="nil"/>
              <w:bottom w:val="single" w:sz="4" w:space="0" w:color="auto"/>
              <w:right w:val="nil"/>
            </w:tcBorders>
            <w:noWrap/>
            <w:vAlign w:val="center"/>
          </w:tcPr>
          <w:p w:rsidR="009F648F" w:rsidRDefault="009F648F">
            <w:pPr>
              <w:jc w:val="center"/>
              <w:rPr>
                <w:sz w:val="20"/>
                <w:szCs w:val="20"/>
              </w:rPr>
            </w:pPr>
          </w:p>
        </w:tc>
        <w:tc>
          <w:tcPr>
            <w:tcW w:w="1280" w:type="dxa"/>
            <w:tcBorders>
              <w:top w:val="single" w:sz="4" w:space="0" w:color="auto"/>
              <w:left w:val="nil"/>
              <w:bottom w:val="single" w:sz="4" w:space="0" w:color="auto"/>
              <w:right w:val="nil"/>
            </w:tcBorders>
            <w:noWrap/>
            <w:vAlign w:val="center"/>
          </w:tcPr>
          <w:p w:rsidR="009F648F" w:rsidRDefault="009F648F">
            <w:pPr>
              <w:jc w:val="center"/>
              <w:rPr>
                <w:sz w:val="20"/>
                <w:szCs w:val="20"/>
              </w:rPr>
            </w:pPr>
          </w:p>
        </w:tc>
        <w:tc>
          <w:tcPr>
            <w:tcW w:w="1240" w:type="dxa"/>
            <w:tcBorders>
              <w:top w:val="single" w:sz="4" w:space="0" w:color="auto"/>
              <w:left w:val="nil"/>
              <w:bottom w:val="single" w:sz="4" w:space="0" w:color="auto"/>
              <w:right w:val="nil"/>
            </w:tcBorders>
            <w:noWrap/>
            <w:vAlign w:val="center"/>
          </w:tcPr>
          <w:p w:rsidR="009F648F" w:rsidRDefault="009F648F">
            <w:pPr>
              <w:jc w:val="center"/>
              <w:rPr>
                <w:sz w:val="20"/>
                <w:szCs w:val="20"/>
              </w:rPr>
            </w:pPr>
          </w:p>
        </w:tc>
        <w:tc>
          <w:tcPr>
            <w:tcW w:w="860" w:type="dxa"/>
            <w:tcBorders>
              <w:top w:val="single" w:sz="4" w:space="0" w:color="auto"/>
              <w:left w:val="nil"/>
              <w:bottom w:val="single" w:sz="4" w:space="0" w:color="auto"/>
              <w:right w:val="nil"/>
            </w:tcBorders>
            <w:noWrap/>
            <w:vAlign w:val="center"/>
          </w:tcPr>
          <w:p w:rsidR="009F648F" w:rsidRDefault="009F648F">
            <w:pPr>
              <w:jc w:val="center"/>
              <w:rPr>
                <w:sz w:val="20"/>
                <w:szCs w:val="20"/>
              </w:rPr>
            </w:pPr>
          </w:p>
        </w:tc>
        <w:tc>
          <w:tcPr>
            <w:tcW w:w="860" w:type="dxa"/>
            <w:tcBorders>
              <w:top w:val="single" w:sz="4" w:space="0" w:color="auto"/>
              <w:left w:val="nil"/>
              <w:bottom w:val="single" w:sz="4" w:space="0" w:color="auto"/>
              <w:right w:val="nil"/>
            </w:tcBorders>
            <w:noWrap/>
            <w:vAlign w:val="center"/>
          </w:tcPr>
          <w:p w:rsidR="009F648F" w:rsidRDefault="009F648F">
            <w:pPr>
              <w:jc w:val="center"/>
              <w:rPr>
                <w:sz w:val="20"/>
                <w:szCs w:val="20"/>
              </w:rPr>
            </w:pPr>
          </w:p>
        </w:tc>
        <w:tc>
          <w:tcPr>
            <w:tcW w:w="1000" w:type="dxa"/>
            <w:tcBorders>
              <w:top w:val="single" w:sz="4" w:space="0" w:color="auto"/>
              <w:left w:val="nil"/>
              <w:bottom w:val="single" w:sz="4" w:space="0" w:color="auto"/>
              <w:right w:val="nil"/>
            </w:tcBorders>
            <w:noWrap/>
            <w:vAlign w:val="center"/>
          </w:tcPr>
          <w:p w:rsidR="009F648F" w:rsidRDefault="009F648F">
            <w:pPr>
              <w:jc w:val="center"/>
              <w:rPr>
                <w:sz w:val="20"/>
                <w:szCs w:val="20"/>
              </w:rPr>
            </w:pPr>
          </w:p>
        </w:tc>
        <w:tc>
          <w:tcPr>
            <w:tcW w:w="1020" w:type="dxa"/>
            <w:tcBorders>
              <w:top w:val="single" w:sz="4" w:space="0" w:color="auto"/>
              <w:left w:val="nil"/>
              <w:bottom w:val="single" w:sz="4" w:space="0" w:color="auto"/>
              <w:right w:val="nil"/>
            </w:tcBorders>
            <w:noWrap/>
            <w:vAlign w:val="center"/>
          </w:tcPr>
          <w:p w:rsidR="009F648F" w:rsidRDefault="009F648F">
            <w:pPr>
              <w:jc w:val="center"/>
              <w:rPr>
                <w:sz w:val="20"/>
                <w:szCs w:val="20"/>
              </w:rPr>
            </w:pPr>
          </w:p>
        </w:tc>
      </w:tr>
      <w:tr w:rsidR="009F648F" w:rsidTr="009F648F">
        <w:trPr>
          <w:gridAfter w:val="1"/>
          <w:wAfter w:w="237" w:type="dxa"/>
          <w:trHeight w:val="255"/>
        </w:trPr>
        <w:tc>
          <w:tcPr>
            <w:tcW w:w="529" w:type="dxa"/>
            <w:tcBorders>
              <w:top w:val="nil"/>
              <w:left w:val="single" w:sz="4" w:space="0" w:color="auto"/>
              <w:bottom w:val="nil"/>
              <w:right w:val="nil"/>
            </w:tcBorders>
            <w:vAlign w:val="center"/>
            <w:hideMark/>
          </w:tcPr>
          <w:p w:rsidR="009F648F" w:rsidRDefault="009F648F">
            <w:pPr>
              <w:jc w:val="center"/>
              <w:rPr>
                <w:sz w:val="20"/>
                <w:szCs w:val="20"/>
              </w:rPr>
            </w:pPr>
            <w:r>
              <w:rPr>
                <w:sz w:val="20"/>
                <w:szCs w:val="20"/>
              </w:rPr>
              <w:t>1</w:t>
            </w:r>
          </w:p>
        </w:tc>
        <w:tc>
          <w:tcPr>
            <w:tcW w:w="2820" w:type="dxa"/>
            <w:tcBorders>
              <w:top w:val="nil"/>
              <w:left w:val="single" w:sz="4" w:space="0" w:color="auto"/>
              <w:bottom w:val="nil"/>
              <w:right w:val="single" w:sz="4" w:space="0" w:color="auto"/>
            </w:tcBorders>
            <w:noWrap/>
            <w:hideMark/>
          </w:tcPr>
          <w:p w:rsidR="009F648F" w:rsidRDefault="009F648F">
            <w:pPr>
              <w:jc w:val="center"/>
              <w:rPr>
                <w:sz w:val="20"/>
                <w:szCs w:val="20"/>
              </w:rPr>
            </w:pPr>
            <w:r>
              <w:rPr>
                <w:sz w:val="20"/>
                <w:szCs w:val="20"/>
              </w:rPr>
              <w:t>Д. Тукса, ул. Юбилейная, д. 1</w:t>
            </w:r>
          </w:p>
        </w:tc>
        <w:tc>
          <w:tcPr>
            <w:tcW w:w="1360" w:type="dxa"/>
            <w:tcBorders>
              <w:top w:val="nil"/>
              <w:left w:val="nil"/>
              <w:bottom w:val="nil"/>
              <w:right w:val="single" w:sz="4" w:space="0" w:color="auto"/>
            </w:tcBorders>
            <w:noWrap/>
            <w:hideMark/>
          </w:tcPr>
          <w:p w:rsidR="009F648F" w:rsidRDefault="009F648F">
            <w:pPr>
              <w:jc w:val="center"/>
              <w:rPr>
                <w:sz w:val="20"/>
                <w:szCs w:val="20"/>
              </w:rPr>
            </w:pPr>
            <w:r>
              <w:rPr>
                <w:sz w:val="20"/>
                <w:szCs w:val="20"/>
              </w:rPr>
              <w:t>450000,00</w:t>
            </w:r>
          </w:p>
        </w:tc>
        <w:tc>
          <w:tcPr>
            <w:tcW w:w="1670" w:type="dxa"/>
            <w:tcBorders>
              <w:top w:val="nil"/>
              <w:left w:val="nil"/>
              <w:bottom w:val="nil"/>
              <w:right w:val="single" w:sz="4" w:space="0" w:color="auto"/>
            </w:tcBorders>
            <w:hideMark/>
          </w:tcPr>
          <w:p w:rsidR="009F648F" w:rsidRDefault="009F648F">
            <w:pPr>
              <w:jc w:val="center"/>
              <w:rPr>
                <w:sz w:val="20"/>
                <w:szCs w:val="20"/>
              </w:rPr>
            </w:pPr>
            <w:r>
              <w:rPr>
                <w:sz w:val="20"/>
                <w:szCs w:val="20"/>
              </w:rPr>
              <w:t>0,00</w:t>
            </w:r>
          </w:p>
        </w:tc>
        <w:tc>
          <w:tcPr>
            <w:tcW w:w="1130" w:type="dxa"/>
            <w:tcBorders>
              <w:top w:val="nil"/>
              <w:left w:val="nil"/>
              <w:bottom w:val="nil"/>
              <w:right w:val="single" w:sz="4" w:space="0" w:color="auto"/>
            </w:tcBorders>
            <w:noWrap/>
            <w:hideMark/>
          </w:tcPr>
          <w:p w:rsidR="009F648F" w:rsidRDefault="009F648F">
            <w:pPr>
              <w:jc w:val="center"/>
              <w:rPr>
                <w:sz w:val="20"/>
                <w:szCs w:val="20"/>
              </w:rPr>
            </w:pPr>
            <w:r>
              <w:rPr>
                <w:sz w:val="20"/>
                <w:szCs w:val="20"/>
              </w:rPr>
              <w:t>670,00</w:t>
            </w:r>
          </w:p>
        </w:tc>
        <w:tc>
          <w:tcPr>
            <w:tcW w:w="1280" w:type="dxa"/>
            <w:tcBorders>
              <w:top w:val="nil"/>
              <w:left w:val="nil"/>
              <w:bottom w:val="nil"/>
              <w:right w:val="single" w:sz="4" w:space="0" w:color="auto"/>
            </w:tcBorders>
            <w:noWrap/>
            <w:hideMark/>
          </w:tcPr>
          <w:p w:rsidR="009F648F" w:rsidRDefault="009F648F">
            <w:pPr>
              <w:jc w:val="center"/>
              <w:rPr>
                <w:sz w:val="20"/>
                <w:szCs w:val="20"/>
              </w:rPr>
            </w:pPr>
            <w:r>
              <w:rPr>
                <w:sz w:val="20"/>
                <w:szCs w:val="20"/>
              </w:rPr>
              <w:t>428871,00</w:t>
            </w:r>
          </w:p>
        </w:tc>
        <w:tc>
          <w:tcPr>
            <w:tcW w:w="1280" w:type="dxa"/>
            <w:tcBorders>
              <w:top w:val="nil"/>
              <w:left w:val="nil"/>
              <w:bottom w:val="nil"/>
              <w:right w:val="single" w:sz="4" w:space="0" w:color="auto"/>
            </w:tcBorders>
          </w:tcPr>
          <w:p w:rsidR="009F648F" w:rsidRDefault="009F648F">
            <w:pPr>
              <w:jc w:val="center"/>
              <w:rPr>
                <w:sz w:val="20"/>
                <w:szCs w:val="20"/>
              </w:rPr>
            </w:pPr>
          </w:p>
        </w:tc>
        <w:tc>
          <w:tcPr>
            <w:tcW w:w="1240" w:type="dxa"/>
            <w:tcBorders>
              <w:top w:val="nil"/>
              <w:left w:val="nil"/>
              <w:bottom w:val="nil"/>
              <w:right w:val="single" w:sz="4" w:space="0" w:color="auto"/>
            </w:tcBorders>
            <w:noWrap/>
          </w:tcPr>
          <w:p w:rsidR="009F648F" w:rsidRDefault="009F648F">
            <w:pPr>
              <w:jc w:val="center"/>
              <w:rPr>
                <w:sz w:val="20"/>
                <w:szCs w:val="20"/>
              </w:rPr>
            </w:pPr>
          </w:p>
        </w:tc>
        <w:tc>
          <w:tcPr>
            <w:tcW w:w="860" w:type="dxa"/>
            <w:tcBorders>
              <w:top w:val="nil"/>
              <w:left w:val="nil"/>
              <w:bottom w:val="nil"/>
              <w:right w:val="single" w:sz="4" w:space="0" w:color="auto"/>
            </w:tcBorders>
          </w:tcPr>
          <w:p w:rsidR="009F648F" w:rsidRDefault="009F648F">
            <w:pPr>
              <w:jc w:val="center"/>
              <w:rPr>
                <w:sz w:val="20"/>
                <w:szCs w:val="20"/>
              </w:rPr>
            </w:pPr>
          </w:p>
        </w:tc>
        <w:tc>
          <w:tcPr>
            <w:tcW w:w="860" w:type="dxa"/>
            <w:tcBorders>
              <w:top w:val="nil"/>
              <w:left w:val="nil"/>
              <w:bottom w:val="nil"/>
              <w:right w:val="single" w:sz="4" w:space="0" w:color="auto"/>
            </w:tcBorders>
            <w:noWrap/>
          </w:tcPr>
          <w:p w:rsidR="009F648F" w:rsidRDefault="009F648F">
            <w:pPr>
              <w:jc w:val="center"/>
              <w:rPr>
                <w:sz w:val="20"/>
                <w:szCs w:val="20"/>
              </w:rPr>
            </w:pPr>
          </w:p>
        </w:tc>
        <w:tc>
          <w:tcPr>
            <w:tcW w:w="1000" w:type="dxa"/>
            <w:tcBorders>
              <w:top w:val="nil"/>
              <w:left w:val="nil"/>
              <w:bottom w:val="nil"/>
              <w:right w:val="single" w:sz="4" w:space="0" w:color="auto"/>
            </w:tcBorders>
            <w:noWrap/>
          </w:tcPr>
          <w:p w:rsidR="009F648F" w:rsidRDefault="009F648F">
            <w:pPr>
              <w:jc w:val="center"/>
              <w:rPr>
                <w:sz w:val="20"/>
                <w:szCs w:val="20"/>
              </w:rPr>
            </w:pPr>
          </w:p>
        </w:tc>
        <w:tc>
          <w:tcPr>
            <w:tcW w:w="1020" w:type="dxa"/>
            <w:tcBorders>
              <w:top w:val="nil"/>
              <w:left w:val="nil"/>
              <w:bottom w:val="nil"/>
              <w:right w:val="single" w:sz="4" w:space="0" w:color="auto"/>
            </w:tcBorders>
            <w:noWrap/>
          </w:tcPr>
          <w:p w:rsidR="009F648F" w:rsidRDefault="009F648F">
            <w:pPr>
              <w:jc w:val="center"/>
              <w:rPr>
                <w:sz w:val="20"/>
                <w:szCs w:val="20"/>
              </w:rPr>
            </w:pPr>
          </w:p>
        </w:tc>
      </w:tr>
      <w:tr w:rsidR="009F648F" w:rsidTr="009F648F">
        <w:trPr>
          <w:gridAfter w:val="1"/>
          <w:wAfter w:w="237" w:type="dxa"/>
          <w:trHeight w:val="255"/>
        </w:trPr>
        <w:tc>
          <w:tcPr>
            <w:tcW w:w="529" w:type="dxa"/>
            <w:tcBorders>
              <w:top w:val="nil"/>
              <w:left w:val="single" w:sz="4" w:space="0" w:color="auto"/>
              <w:bottom w:val="nil"/>
              <w:right w:val="nil"/>
            </w:tcBorders>
            <w:vAlign w:val="center"/>
            <w:hideMark/>
          </w:tcPr>
          <w:p w:rsidR="009F648F" w:rsidRDefault="009F648F">
            <w:pPr>
              <w:jc w:val="center"/>
              <w:rPr>
                <w:sz w:val="20"/>
                <w:szCs w:val="20"/>
              </w:rPr>
            </w:pPr>
            <w:r>
              <w:rPr>
                <w:sz w:val="20"/>
                <w:szCs w:val="20"/>
              </w:rPr>
              <w:t>2</w:t>
            </w:r>
          </w:p>
        </w:tc>
        <w:tc>
          <w:tcPr>
            <w:tcW w:w="2820" w:type="dxa"/>
            <w:tcBorders>
              <w:top w:val="nil"/>
              <w:left w:val="single" w:sz="4" w:space="0" w:color="auto"/>
              <w:bottom w:val="nil"/>
              <w:right w:val="single" w:sz="4" w:space="0" w:color="auto"/>
            </w:tcBorders>
            <w:noWrap/>
            <w:hideMark/>
          </w:tcPr>
          <w:p w:rsidR="009F648F" w:rsidRDefault="009F648F">
            <w:pPr>
              <w:jc w:val="center"/>
              <w:rPr>
                <w:sz w:val="20"/>
                <w:szCs w:val="20"/>
              </w:rPr>
            </w:pPr>
            <w:r>
              <w:rPr>
                <w:sz w:val="20"/>
                <w:szCs w:val="20"/>
              </w:rPr>
              <w:t>Д. Тукса, ул. Юбилейная, д. 2</w:t>
            </w:r>
          </w:p>
        </w:tc>
        <w:tc>
          <w:tcPr>
            <w:tcW w:w="1360" w:type="dxa"/>
            <w:tcBorders>
              <w:top w:val="nil"/>
              <w:left w:val="nil"/>
              <w:bottom w:val="nil"/>
              <w:right w:val="single" w:sz="4" w:space="0" w:color="auto"/>
            </w:tcBorders>
            <w:noWrap/>
            <w:hideMark/>
          </w:tcPr>
          <w:p w:rsidR="009F648F" w:rsidRDefault="009F648F">
            <w:pPr>
              <w:jc w:val="center"/>
              <w:rPr>
                <w:sz w:val="20"/>
                <w:szCs w:val="20"/>
              </w:rPr>
            </w:pPr>
            <w:r>
              <w:rPr>
                <w:sz w:val="20"/>
                <w:szCs w:val="20"/>
              </w:rPr>
              <w:t>450000,00</w:t>
            </w:r>
          </w:p>
        </w:tc>
        <w:tc>
          <w:tcPr>
            <w:tcW w:w="1670" w:type="dxa"/>
            <w:tcBorders>
              <w:top w:val="nil"/>
              <w:left w:val="nil"/>
              <w:bottom w:val="nil"/>
              <w:right w:val="single" w:sz="4" w:space="0" w:color="auto"/>
            </w:tcBorders>
            <w:hideMark/>
          </w:tcPr>
          <w:p w:rsidR="009F648F" w:rsidRDefault="009F648F">
            <w:pPr>
              <w:jc w:val="center"/>
              <w:rPr>
                <w:sz w:val="20"/>
                <w:szCs w:val="20"/>
              </w:rPr>
            </w:pPr>
            <w:r>
              <w:rPr>
                <w:sz w:val="20"/>
                <w:szCs w:val="20"/>
              </w:rPr>
              <w:t>0,00</w:t>
            </w:r>
          </w:p>
        </w:tc>
        <w:tc>
          <w:tcPr>
            <w:tcW w:w="1130" w:type="dxa"/>
            <w:tcBorders>
              <w:top w:val="nil"/>
              <w:left w:val="nil"/>
              <w:bottom w:val="nil"/>
              <w:right w:val="single" w:sz="4" w:space="0" w:color="auto"/>
            </w:tcBorders>
            <w:noWrap/>
            <w:hideMark/>
          </w:tcPr>
          <w:p w:rsidR="009F648F" w:rsidRDefault="009F648F">
            <w:pPr>
              <w:jc w:val="center"/>
              <w:rPr>
                <w:sz w:val="20"/>
                <w:szCs w:val="20"/>
              </w:rPr>
            </w:pPr>
            <w:r>
              <w:rPr>
                <w:sz w:val="20"/>
                <w:szCs w:val="20"/>
              </w:rPr>
              <w:t>670,00</w:t>
            </w:r>
          </w:p>
        </w:tc>
        <w:tc>
          <w:tcPr>
            <w:tcW w:w="1280" w:type="dxa"/>
            <w:tcBorders>
              <w:top w:val="nil"/>
              <w:left w:val="nil"/>
              <w:bottom w:val="nil"/>
              <w:right w:val="single" w:sz="4" w:space="0" w:color="auto"/>
            </w:tcBorders>
            <w:noWrap/>
            <w:hideMark/>
          </w:tcPr>
          <w:p w:rsidR="009F648F" w:rsidRDefault="009F648F">
            <w:pPr>
              <w:jc w:val="center"/>
              <w:rPr>
                <w:sz w:val="20"/>
                <w:szCs w:val="20"/>
              </w:rPr>
            </w:pPr>
            <w:r>
              <w:rPr>
                <w:sz w:val="20"/>
                <w:szCs w:val="20"/>
              </w:rPr>
              <w:t>424871,00</w:t>
            </w:r>
          </w:p>
        </w:tc>
        <w:tc>
          <w:tcPr>
            <w:tcW w:w="1280" w:type="dxa"/>
            <w:tcBorders>
              <w:top w:val="nil"/>
              <w:left w:val="nil"/>
              <w:bottom w:val="nil"/>
              <w:right w:val="single" w:sz="4" w:space="0" w:color="auto"/>
            </w:tcBorders>
          </w:tcPr>
          <w:p w:rsidR="009F648F" w:rsidRDefault="009F648F">
            <w:pPr>
              <w:jc w:val="center"/>
              <w:rPr>
                <w:sz w:val="20"/>
                <w:szCs w:val="20"/>
              </w:rPr>
            </w:pPr>
          </w:p>
        </w:tc>
        <w:tc>
          <w:tcPr>
            <w:tcW w:w="1240" w:type="dxa"/>
            <w:tcBorders>
              <w:top w:val="nil"/>
              <w:left w:val="nil"/>
              <w:bottom w:val="nil"/>
              <w:right w:val="single" w:sz="4" w:space="0" w:color="auto"/>
            </w:tcBorders>
            <w:noWrap/>
          </w:tcPr>
          <w:p w:rsidR="009F648F" w:rsidRDefault="009F648F">
            <w:pPr>
              <w:jc w:val="center"/>
              <w:rPr>
                <w:sz w:val="20"/>
                <w:szCs w:val="20"/>
              </w:rPr>
            </w:pPr>
          </w:p>
        </w:tc>
        <w:tc>
          <w:tcPr>
            <w:tcW w:w="860" w:type="dxa"/>
            <w:tcBorders>
              <w:top w:val="nil"/>
              <w:left w:val="nil"/>
              <w:bottom w:val="nil"/>
              <w:right w:val="single" w:sz="4" w:space="0" w:color="auto"/>
            </w:tcBorders>
          </w:tcPr>
          <w:p w:rsidR="009F648F" w:rsidRDefault="009F648F">
            <w:pPr>
              <w:jc w:val="center"/>
              <w:rPr>
                <w:sz w:val="20"/>
                <w:szCs w:val="20"/>
              </w:rPr>
            </w:pPr>
          </w:p>
        </w:tc>
        <w:tc>
          <w:tcPr>
            <w:tcW w:w="860" w:type="dxa"/>
            <w:tcBorders>
              <w:top w:val="nil"/>
              <w:left w:val="nil"/>
              <w:bottom w:val="nil"/>
              <w:right w:val="single" w:sz="4" w:space="0" w:color="auto"/>
            </w:tcBorders>
            <w:noWrap/>
          </w:tcPr>
          <w:p w:rsidR="009F648F" w:rsidRDefault="009F648F">
            <w:pPr>
              <w:jc w:val="center"/>
              <w:rPr>
                <w:sz w:val="20"/>
                <w:szCs w:val="20"/>
              </w:rPr>
            </w:pPr>
          </w:p>
        </w:tc>
        <w:tc>
          <w:tcPr>
            <w:tcW w:w="1000" w:type="dxa"/>
            <w:tcBorders>
              <w:top w:val="nil"/>
              <w:left w:val="nil"/>
              <w:bottom w:val="nil"/>
              <w:right w:val="single" w:sz="4" w:space="0" w:color="auto"/>
            </w:tcBorders>
            <w:noWrap/>
          </w:tcPr>
          <w:p w:rsidR="009F648F" w:rsidRDefault="009F648F">
            <w:pPr>
              <w:jc w:val="center"/>
              <w:rPr>
                <w:sz w:val="20"/>
                <w:szCs w:val="20"/>
              </w:rPr>
            </w:pPr>
          </w:p>
        </w:tc>
        <w:tc>
          <w:tcPr>
            <w:tcW w:w="1020" w:type="dxa"/>
            <w:tcBorders>
              <w:top w:val="nil"/>
              <w:left w:val="nil"/>
              <w:bottom w:val="nil"/>
              <w:right w:val="single" w:sz="4" w:space="0" w:color="auto"/>
            </w:tcBorders>
            <w:noWrap/>
          </w:tcPr>
          <w:p w:rsidR="009F648F" w:rsidRDefault="009F648F">
            <w:pPr>
              <w:jc w:val="center"/>
              <w:rPr>
                <w:sz w:val="20"/>
                <w:szCs w:val="20"/>
              </w:rPr>
            </w:pPr>
          </w:p>
        </w:tc>
      </w:tr>
      <w:tr w:rsidR="009F648F" w:rsidTr="009F648F">
        <w:trPr>
          <w:gridAfter w:val="1"/>
          <w:wAfter w:w="237" w:type="dxa"/>
          <w:trHeight w:val="255"/>
        </w:trPr>
        <w:tc>
          <w:tcPr>
            <w:tcW w:w="529" w:type="dxa"/>
            <w:tcBorders>
              <w:top w:val="nil"/>
              <w:left w:val="single" w:sz="4" w:space="0" w:color="auto"/>
              <w:bottom w:val="nil"/>
              <w:right w:val="nil"/>
            </w:tcBorders>
            <w:vAlign w:val="center"/>
            <w:hideMark/>
          </w:tcPr>
          <w:p w:rsidR="009F648F" w:rsidRDefault="009F648F">
            <w:pPr>
              <w:jc w:val="center"/>
              <w:rPr>
                <w:sz w:val="20"/>
                <w:szCs w:val="20"/>
              </w:rPr>
            </w:pPr>
            <w:r>
              <w:rPr>
                <w:sz w:val="20"/>
                <w:szCs w:val="20"/>
              </w:rPr>
              <w:t>3</w:t>
            </w:r>
          </w:p>
        </w:tc>
        <w:tc>
          <w:tcPr>
            <w:tcW w:w="2820" w:type="dxa"/>
            <w:tcBorders>
              <w:top w:val="nil"/>
              <w:left w:val="single" w:sz="4" w:space="0" w:color="auto"/>
              <w:bottom w:val="nil"/>
              <w:right w:val="single" w:sz="4" w:space="0" w:color="auto"/>
            </w:tcBorders>
            <w:noWrap/>
            <w:hideMark/>
          </w:tcPr>
          <w:p w:rsidR="009F648F" w:rsidRDefault="009F648F">
            <w:pPr>
              <w:jc w:val="center"/>
              <w:rPr>
                <w:sz w:val="20"/>
                <w:szCs w:val="20"/>
              </w:rPr>
            </w:pPr>
            <w:r>
              <w:rPr>
                <w:sz w:val="20"/>
                <w:szCs w:val="20"/>
              </w:rPr>
              <w:t>Д. Тукса, ул. Юбилейная, д. 3</w:t>
            </w:r>
          </w:p>
        </w:tc>
        <w:tc>
          <w:tcPr>
            <w:tcW w:w="1360" w:type="dxa"/>
            <w:tcBorders>
              <w:top w:val="nil"/>
              <w:left w:val="nil"/>
              <w:bottom w:val="nil"/>
              <w:right w:val="single" w:sz="4" w:space="0" w:color="auto"/>
            </w:tcBorders>
            <w:noWrap/>
            <w:hideMark/>
          </w:tcPr>
          <w:p w:rsidR="009F648F" w:rsidRDefault="009F648F">
            <w:pPr>
              <w:jc w:val="center"/>
              <w:rPr>
                <w:sz w:val="20"/>
                <w:szCs w:val="20"/>
              </w:rPr>
            </w:pPr>
            <w:r>
              <w:rPr>
                <w:sz w:val="20"/>
                <w:szCs w:val="20"/>
              </w:rPr>
              <w:t>380000,00</w:t>
            </w:r>
          </w:p>
        </w:tc>
        <w:tc>
          <w:tcPr>
            <w:tcW w:w="1670" w:type="dxa"/>
            <w:tcBorders>
              <w:top w:val="nil"/>
              <w:left w:val="nil"/>
              <w:bottom w:val="nil"/>
              <w:right w:val="single" w:sz="4" w:space="0" w:color="auto"/>
            </w:tcBorders>
            <w:hideMark/>
          </w:tcPr>
          <w:p w:rsidR="009F648F" w:rsidRDefault="009F648F">
            <w:pPr>
              <w:jc w:val="center"/>
              <w:rPr>
                <w:sz w:val="20"/>
                <w:szCs w:val="20"/>
              </w:rPr>
            </w:pPr>
            <w:r>
              <w:rPr>
                <w:sz w:val="20"/>
                <w:szCs w:val="20"/>
              </w:rPr>
              <w:t>0,00</w:t>
            </w:r>
          </w:p>
        </w:tc>
        <w:tc>
          <w:tcPr>
            <w:tcW w:w="1130" w:type="dxa"/>
            <w:tcBorders>
              <w:top w:val="nil"/>
              <w:left w:val="nil"/>
              <w:bottom w:val="nil"/>
              <w:right w:val="single" w:sz="4" w:space="0" w:color="auto"/>
            </w:tcBorders>
            <w:noWrap/>
            <w:hideMark/>
          </w:tcPr>
          <w:p w:rsidR="009F648F" w:rsidRDefault="009F648F">
            <w:pPr>
              <w:jc w:val="center"/>
              <w:rPr>
                <w:sz w:val="20"/>
                <w:szCs w:val="20"/>
              </w:rPr>
            </w:pPr>
            <w:r>
              <w:rPr>
                <w:sz w:val="20"/>
                <w:szCs w:val="20"/>
              </w:rPr>
              <w:t>670,00</w:t>
            </w:r>
          </w:p>
        </w:tc>
        <w:tc>
          <w:tcPr>
            <w:tcW w:w="1280" w:type="dxa"/>
            <w:tcBorders>
              <w:top w:val="nil"/>
              <w:left w:val="nil"/>
              <w:bottom w:val="nil"/>
              <w:right w:val="single" w:sz="4" w:space="0" w:color="auto"/>
            </w:tcBorders>
            <w:noWrap/>
            <w:hideMark/>
          </w:tcPr>
          <w:p w:rsidR="009F648F" w:rsidRDefault="009F648F">
            <w:pPr>
              <w:jc w:val="center"/>
              <w:rPr>
                <w:sz w:val="20"/>
                <w:szCs w:val="20"/>
              </w:rPr>
            </w:pPr>
            <w:r>
              <w:rPr>
                <w:sz w:val="20"/>
                <w:szCs w:val="20"/>
              </w:rPr>
              <w:t>406391,00</w:t>
            </w:r>
          </w:p>
        </w:tc>
        <w:tc>
          <w:tcPr>
            <w:tcW w:w="1280" w:type="dxa"/>
            <w:tcBorders>
              <w:top w:val="nil"/>
              <w:left w:val="nil"/>
              <w:bottom w:val="nil"/>
              <w:right w:val="single" w:sz="4" w:space="0" w:color="auto"/>
            </w:tcBorders>
          </w:tcPr>
          <w:p w:rsidR="009F648F" w:rsidRDefault="009F648F">
            <w:pPr>
              <w:jc w:val="center"/>
              <w:rPr>
                <w:sz w:val="20"/>
                <w:szCs w:val="20"/>
              </w:rPr>
            </w:pPr>
          </w:p>
        </w:tc>
        <w:tc>
          <w:tcPr>
            <w:tcW w:w="1240" w:type="dxa"/>
            <w:tcBorders>
              <w:top w:val="nil"/>
              <w:left w:val="nil"/>
              <w:bottom w:val="nil"/>
              <w:right w:val="single" w:sz="4" w:space="0" w:color="auto"/>
            </w:tcBorders>
            <w:noWrap/>
          </w:tcPr>
          <w:p w:rsidR="009F648F" w:rsidRDefault="009F648F">
            <w:pPr>
              <w:jc w:val="center"/>
              <w:rPr>
                <w:sz w:val="20"/>
                <w:szCs w:val="20"/>
              </w:rPr>
            </w:pPr>
          </w:p>
        </w:tc>
        <w:tc>
          <w:tcPr>
            <w:tcW w:w="860" w:type="dxa"/>
            <w:tcBorders>
              <w:top w:val="nil"/>
              <w:left w:val="nil"/>
              <w:bottom w:val="nil"/>
              <w:right w:val="single" w:sz="4" w:space="0" w:color="auto"/>
            </w:tcBorders>
          </w:tcPr>
          <w:p w:rsidR="009F648F" w:rsidRDefault="009F648F">
            <w:pPr>
              <w:jc w:val="center"/>
              <w:rPr>
                <w:sz w:val="20"/>
                <w:szCs w:val="20"/>
              </w:rPr>
            </w:pPr>
          </w:p>
        </w:tc>
        <w:tc>
          <w:tcPr>
            <w:tcW w:w="860" w:type="dxa"/>
            <w:tcBorders>
              <w:top w:val="nil"/>
              <w:left w:val="nil"/>
              <w:bottom w:val="nil"/>
              <w:right w:val="single" w:sz="4" w:space="0" w:color="auto"/>
            </w:tcBorders>
            <w:noWrap/>
          </w:tcPr>
          <w:p w:rsidR="009F648F" w:rsidRDefault="009F648F">
            <w:pPr>
              <w:jc w:val="center"/>
              <w:rPr>
                <w:sz w:val="20"/>
                <w:szCs w:val="20"/>
              </w:rPr>
            </w:pPr>
          </w:p>
        </w:tc>
        <w:tc>
          <w:tcPr>
            <w:tcW w:w="1000" w:type="dxa"/>
            <w:tcBorders>
              <w:top w:val="nil"/>
              <w:left w:val="nil"/>
              <w:bottom w:val="nil"/>
              <w:right w:val="single" w:sz="4" w:space="0" w:color="auto"/>
            </w:tcBorders>
            <w:noWrap/>
          </w:tcPr>
          <w:p w:rsidR="009F648F" w:rsidRDefault="009F648F">
            <w:pPr>
              <w:jc w:val="center"/>
              <w:rPr>
                <w:sz w:val="20"/>
                <w:szCs w:val="20"/>
              </w:rPr>
            </w:pPr>
          </w:p>
        </w:tc>
        <w:tc>
          <w:tcPr>
            <w:tcW w:w="1020" w:type="dxa"/>
            <w:tcBorders>
              <w:top w:val="nil"/>
              <w:left w:val="nil"/>
              <w:bottom w:val="nil"/>
              <w:right w:val="single" w:sz="4" w:space="0" w:color="auto"/>
            </w:tcBorders>
            <w:noWrap/>
          </w:tcPr>
          <w:p w:rsidR="009F648F" w:rsidRDefault="009F648F">
            <w:pPr>
              <w:jc w:val="center"/>
              <w:rPr>
                <w:sz w:val="20"/>
                <w:szCs w:val="20"/>
              </w:rPr>
            </w:pPr>
          </w:p>
        </w:tc>
      </w:tr>
      <w:tr w:rsidR="009F648F" w:rsidTr="009F648F">
        <w:trPr>
          <w:gridAfter w:val="1"/>
          <w:wAfter w:w="237" w:type="dxa"/>
          <w:trHeight w:val="255"/>
        </w:trPr>
        <w:tc>
          <w:tcPr>
            <w:tcW w:w="529" w:type="dxa"/>
            <w:tcBorders>
              <w:top w:val="nil"/>
              <w:left w:val="single" w:sz="4" w:space="0" w:color="auto"/>
              <w:bottom w:val="nil"/>
              <w:right w:val="nil"/>
            </w:tcBorders>
            <w:vAlign w:val="center"/>
            <w:hideMark/>
          </w:tcPr>
          <w:p w:rsidR="009F648F" w:rsidRDefault="009F648F">
            <w:pPr>
              <w:jc w:val="center"/>
              <w:rPr>
                <w:sz w:val="20"/>
                <w:szCs w:val="20"/>
              </w:rPr>
            </w:pPr>
            <w:r>
              <w:rPr>
                <w:sz w:val="20"/>
                <w:szCs w:val="20"/>
              </w:rPr>
              <w:t>4</w:t>
            </w:r>
          </w:p>
        </w:tc>
        <w:tc>
          <w:tcPr>
            <w:tcW w:w="2820" w:type="dxa"/>
            <w:tcBorders>
              <w:top w:val="nil"/>
              <w:left w:val="single" w:sz="4" w:space="0" w:color="auto"/>
              <w:bottom w:val="nil"/>
              <w:right w:val="single" w:sz="4" w:space="0" w:color="auto"/>
            </w:tcBorders>
            <w:noWrap/>
            <w:hideMark/>
          </w:tcPr>
          <w:p w:rsidR="009F648F" w:rsidRDefault="009F648F">
            <w:pPr>
              <w:jc w:val="center"/>
              <w:rPr>
                <w:sz w:val="20"/>
                <w:szCs w:val="20"/>
              </w:rPr>
            </w:pPr>
            <w:r>
              <w:rPr>
                <w:sz w:val="20"/>
                <w:szCs w:val="20"/>
              </w:rPr>
              <w:t>Д. Тукса, ул. Юбилейная, д. 4</w:t>
            </w:r>
          </w:p>
        </w:tc>
        <w:tc>
          <w:tcPr>
            <w:tcW w:w="1360" w:type="dxa"/>
            <w:tcBorders>
              <w:top w:val="nil"/>
              <w:left w:val="nil"/>
              <w:bottom w:val="nil"/>
              <w:right w:val="single" w:sz="4" w:space="0" w:color="auto"/>
            </w:tcBorders>
            <w:noWrap/>
            <w:hideMark/>
          </w:tcPr>
          <w:p w:rsidR="009F648F" w:rsidRDefault="009F648F">
            <w:pPr>
              <w:jc w:val="center"/>
              <w:rPr>
                <w:sz w:val="20"/>
                <w:szCs w:val="20"/>
              </w:rPr>
            </w:pPr>
            <w:r>
              <w:rPr>
                <w:sz w:val="20"/>
                <w:szCs w:val="20"/>
              </w:rPr>
              <w:t>373762,00</w:t>
            </w:r>
          </w:p>
        </w:tc>
        <w:tc>
          <w:tcPr>
            <w:tcW w:w="1670" w:type="dxa"/>
            <w:tcBorders>
              <w:top w:val="nil"/>
              <w:left w:val="nil"/>
              <w:bottom w:val="nil"/>
              <w:right w:val="single" w:sz="4" w:space="0" w:color="auto"/>
            </w:tcBorders>
            <w:hideMark/>
          </w:tcPr>
          <w:p w:rsidR="009F648F" w:rsidRDefault="009F648F">
            <w:pPr>
              <w:jc w:val="center"/>
              <w:rPr>
                <w:sz w:val="20"/>
                <w:szCs w:val="20"/>
              </w:rPr>
            </w:pPr>
            <w:r>
              <w:rPr>
                <w:sz w:val="20"/>
                <w:szCs w:val="20"/>
              </w:rPr>
              <w:t>0,00</w:t>
            </w:r>
          </w:p>
        </w:tc>
        <w:tc>
          <w:tcPr>
            <w:tcW w:w="1130" w:type="dxa"/>
            <w:tcBorders>
              <w:top w:val="nil"/>
              <w:left w:val="nil"/>
              <w:bottom w:val="nil"/>
              <w:right w:val="single" w:sz="4" w:space="0" w:color="auto"/>
            </w:tcBorders>
            <w:noWrap/>
            <w:hideMark/>
          </w:tcPr>
          <w:p w:rsidR="009F648F" w:rsidRDefault="009F648F">
            <w:pPr>
              <w:jc w:val="center"/>
              <w:rPr>
                <w:sz w:val="20"/>
                <w:szCs w:val="20"/>
              </w:rPr>
            </w:pPr>
            <w:r>
              <w:rPr>
                <w:sz w:val="20"/>
                <w:szCs w:val="20"/>
              </w:rPr>
              <w:t>650,00</w:t>
            </w:r>
          </w:p>
        </w:tc>
        <w:tc>
          <w:tcPr>
            <w:tcW w:w="1280" w:type="dxa"/>
            <w:tcBorders>
              <w:top w:val="nil"/>
              <w:left w:val="nil"/>
              <w:bottom w:val="nil"/>
              <w:right w:val="single" w:sz="4" w:space="0" w:color="auto"/>
            </w:tcBorders>
            <w:noWrap/>
            <w:hideMark/>
          </w:tcPr>
          <w:p w:rsidR="009F648F" w:rsidRDefault="009F648F">
            <w:pPr>
              <w:jc w:val="center"/>
              <w:rPr>
                <w:sz w:val="20"/>
                <w:szCs w:val="20"/>
              </w:rPr>
            </w:pPr>
            <w:r>
              <w:rPr>
                <w:sz w:val="20"/>
                <w:szCs w:val="20"/>
              </w:rPr>
              <w:t>393629,00</w:t>
            </w:r>
          </w:p>
        </w:tc>
        <w:tc>
          <w:tcPr>
            <w:tcW w:w="1280" w:type="dxa"/>
            <w:tcBorders>
              <w:top w:val="nil"/>
              <w:left w:val="nil"/>
              <w:bottom w:val="nil"/>
              <w:right w:val="single" w:sz="4" w:space="0" w:color="auto"/>
            </w:tcBorders>
          </w:tcPr>
          <w:p w:rsidR="009F648F" w:rsidRDefault="009F648F">
            <w:pPr>
              <w:jc w:val="center"/>
              <w:rPr>
                <w:sz w:val="20"/>
                <w:szCs w:val="20"/>
              </w:rPr>
            </w:pPr>
          </w:p>
        </w:tc>
        <w:tc>
          <w:tcPr>
            <w:tcW w:w="1240" w:type="dxa"/>
            <w:tcBorders>
              <w:top w:val="nil"/>
              <w:left w:val="nil"/>
              <w:bottom w:val="nil"/>
              <w:right w:val="single" w:sz="4" w:space="0" w:color="auto"/>
            </w:tcBorders>
            <w:noWrap/>
          </w:tcPr>
          <w:p w:rsidR="009F648F" w:rsidRDefault="009F648F">
            <w:pPr>
              <w:jc w:val="center"/>
              <w:rPr>
                <w:sz w:val="20"/>
                <w:szCs w:val="20"/>
              </w:rPr>
            </w:pPr>
          </w:p>
        </w:tc>
        <w:tc>
          <w:tcPr>
            <w:tcW w:w="860" w:type="dxa"/>
            <w:tcBorders>
              <w:top w:val="nil"/>
              <w:left w:val="nil"/>
              <w:bottom w:val="nil"/>
              <w:right w:val="single" w:sz="4" w:space="0" w:color="auto"/>
            </w:tcBorders>
          </w:tcPr>
          <w:p w:rsidR="009F648F" w:rsidRDefault="009F648F">
            <w:pPr>
              <w:jc w:val="center"/>
              <w:rPr>
                <w:sz w:val="20"/>
                <w:szCs w:val="20"/>
              </w:rPr>
            </w:pPr>
          </w:p>
        </w:tc>
        <w:tc>
          <w:tcPr>
            <w:tcW w:w="860" w:type="dxa"/>
            <w:tcBorders>
              <w:top w:val="nil"/>
              <w:left w:val="nil"/>
              <w:bottom w:val="nil"/>
              <w:right w:val="single" w:sz="4" w:space="0" w:color="auto"/>
            </w:tcBorders>
            <w:noWrap/>
          </w:tcPr>
          <w:p w:rsidR="009F648F" w:rsidRDefault="009F648F">
            <w:pPr>
              <w:jc w:val="center"/>
              <w:rPr>
                <w:sz w:val="20"/>
                <w:szCs w:val="20"/>
              </w:rPr>
            </w:pPr>
          </w:p>
        </w:tc>
        <w:tc>
          <w:tcPr>
            <w:tcW w:w="1000" w:type="dxa"/>
            <w:tcBorders>
              <w:top w:val="nil"/>
              <w:left w:val="nil"/>
              <w:bottom w:val="nil"/>
              <w:right w:val="single" w:sz="4" w:space="0" w:color="auto"/>
            </w:tcBorders>
            <w:noWrap/>
          </w:tcPr>
          <w:p w:rsidR="009F648F" w:rsidRDefault="009F648F">
            <w:pPr>
              <w:jc w:val="center"/>
              <w:rPr>
                <w:sz w:val="20"/>
                <w:szCs w:val="20"/>
              </w:rPr>
            </w:pPr>
          </w:p>
        </w:tc>
        <w:tc>
          <w:tcPr>
            <w:tcW w:w="1020" w:type="dxa"/>
            <w:tcBorders>
              <w:top w:val="nil"/>
              <w:left w:val="nil"/>
              <w:bottom w:val="nil"/>
              <w:right w:val="single" w:sz="4" w:space="0" w:color="auto"/>
            </w:tcBorders>
            <w:noWrap/>
          </w:tcPr>
          <w:p w:rsidR="009F648F" w:rsidRDefault="009F648F">
            <w:pPr>
              <w:jc w:val="center"/>
              <w:rPr>
                <w:sz w:val="20"/>
                <w:szCs w:val="20"/>
              </w:rPr>
            </w:pPr>
          </w:p>
        </w:tc>
      </w:tr>
      <w:tr w:rsidR="009F648F" w:rsidTr="009F648F">
        <w:trPr>
          <w:gridAfter w:val="1"/>
          <w:wAfter w:w="237" w:type="dxa"/>
          <w:trHeight w:val="255"/>
        </w:trPr>
        <w:tc>
          <w:tcPr>
            <w:tcW w:w="3349" w:type="dxa"/>
            <w:gridSpan w:val="2"/>
            <w:tcBorders>
              <w:top w:val="single" w:sz="4" w:space="0" w:color="auto"/>
              <w:left w:val="single" w:sz="4" w:space="0" w:color="auto"/>
              <w:bottom w:val="single" w:sz="4" w:space="0" w:color="auto"/>
              <w:right w:val="nil"/>
            </w:tcBorders>
            <w:noWrap/>
            <w:hideMark/>
          </w:tcPr>
          <w:p w:rsidR="009F648F" w:rsidRDefault="009F648F">
            <w:pPr>
              <w:jc w:val="center"/>
              <w:rPr>
                <w:sz w:val="20"/>
                <w:szCs w:val="20"/>
              </w:rPr>
            </w:pPr>
            <w:r>
              <w:rPr>
                <w:sz w:val="20"/>
                <w:szCs w:val="20"/>
              </w:rPr>
              <w:t>Итого  по Туксинскому МО:</w:t>
            </w:r>
          </w:p>
        </w:tc>
        <w:tc>
          <w:tcPr>
            <w:tcW w:w="1360" w:type="dxa"/>
            <w:tcBorders>
              <w:top w:val="single" w:sz="4" w:space="0" w:color="auto"/>
              <w:left w:val="single" w:sz="4" w:space="0" w:color="auto"/>
              <w:bottom w:val="single" w:sz="4" w:space="0" w:color="auto"/>
              <w:right w:val="single" w:sz="4" w:space="0" w:color="auto"/>
            </w:tcBorders>
            <w:noWrap/>
            <w:hideMark/>
          </w:tcPr>
          <w:p w:rsidR="009F648F" w:rsidRDefault="009F648F">
            <w:pPr>
              <w:jc w:val="center"/>
              <w:rPr>
                <w:sz w:val="20"/>
                <w:szCs w:val="20"/>
              </w:rPr>
            </w:pPr>
            <w:r>
              <w:rPr>
                <w:sz w:val="20"/>
                <w:szCs w:val="20"/>
              </w:rPr>
              <w:t>1653762,00</w:t>
            </w:r>
          </w:p>
        </w:tc>
        <w:tc>
          <w:tcPr>
            <w:tcW w:w="1670" w:type="dxa"/>
            <w:tcBorders>
              <w:top w:val="single" w:sz="4" w:space="0" w:color="auto"/>
              <w:left w:val="nil"/>
              <w:bottom w:val="single" w:sz="4" w:space="0" w:color="auto"/>
              <w:right w:val="single" w:sz="4" w:space="0" w:color="auto"/>
            </w:tcBorders>
            <w:noWrap/>
            <w:hideMark/>
          </w:tcPr>
          <w:p w:rsidR="009F648F" w:rsidRDefault="009F648F">
            <w:pPr>
              <w:jc w:val="center"/>
              <w:rPr>
                <w:sz w:val="20"/>
                <w:szCs w:val="20"/>
              </w:rPr>
            </w:pPr>
            <w:r>
              <w:rPr>
                <w:sz w:val="20"/>
                <w:szCs w:val="20"/>
              </w:rPr>
              <w:t>0,00</w:t>
            </w:r>
          </w:p>
        </w:tc>
        <w:tc>
          <w:tcPr>
            <w:tcW w:w="1130" w:type="dxa"/>
            <w:tcBorders>
              <w:top w:val="single" w:sz="4" w:space="0" w:color="auto"/>
              <w:left w:val="nil"/>
              <w:bottom w:val="single" w:sz="4" w:space="0" w:color="auto"/>
              <w:right w:val="single" w:sz="4" w:space="0" w:color="auto"/>
            </w:tcBorders>
            <w:noWrap/>
            <w:hideMark/>
          </w:tcPr>
          <w:p w:rsidR="009F648F" w:rsidRDefault="009F648F">
            <w:pPr>
              <w:jc w:val="center"/>
              <w:rPr>
                <w:sz w:val="20"/>
                <w:szCs w:val="20"/>
              </w:rPr>
            </w:pPr>
            <w:r>
              <w:rPr>
                <w:sz w:val="20"/>
                <w:szCs w:val="20"/>
              </w:rPr>
              <w:t>2660,00</w:t>
            </w:r>
          </w:p>
        </w:tc>
        <w:tc>
          <w:tcPr>
            <w:tcW w:w="1280" w:type="dxa"/>
            <w:tcBorders>
              <w:top w:val="single" w:sz="4" w:space="0" w:color="auto"/>
              <w:left w:val="nil"/>
              <w:bottom w:val="single" w:sz="4" w:space="0" w:color="auto"/>
              <w:right w:val="single" w:sz="4" w:space="0" w:color="auto"/>
            </w:tcBorders>
            <w:noWrap/>
            <w:hideMark/>
          </w:tcPr>
          <w:p w:rsidR="009F648F" w:rsidRDefault="009F648F">
            <w:pPr>
              <w:jc w:val="center"/>
              <w:rPr>
                <w:sz w:val="20"/>
                <w:szCs w:val="20"/>
              </w:rPr>
            </w:pPr>
            <w:r>
              <w:rPr>
                <w:sz w:val="20"/>
                <w:szCs w:val="20"/>
              </w:rPr>
              <w:t>1653762,00</w:t>
            </w:r>
          </w:p>
        </w:tc>
        <w:tc>
          <w:tcPr>
            <w:tcW w:w="1280" w:type="dxa"/>
            <w:tcBorders>
              <w:top w:val="single" w:sz="4" w:space="0" w:color="auto"/>
              <w:left w:val="nil"/>
              <w:bottom w:val="single" w:sz="4" w:space="0" w:color="auto"/>
              <w:right w:val="single" w:sz="4" w:space="0" w:color="auto"/>
            </w:tcBorders>
            <w:noWrap/>
          </w:tcPr>
          <w:p w:rsidR="009F648F" w:rsidRDefault="009F648F">
            <w:pPr>
              <w:jc w:val="center"/>
              <w:rPr>
                <w:sz w:val="20"/>
                <w:szCs w:val="20"/>
              </w:rPr>
            </w:pPr>
          </w:p>
        </w:tc>
        <w:tc>
          <w:tcPr>
            <w:tcW w:w="1240" w:type="dxa"/>
            <w:tcBorders>
              <w:top w:val="single" w:sz="4" w:space="0" w:color="auto"/>
              <w:left w:val="nil"/>
              <w:bottom w:val="single" w:sz="4" w:space="0" w:color="auto"/>
              <w:right w:val="single" w:sz="4" w:space="0" w:color="auto"/>
            </w:tcBorders>
            <w:noWrap/>
          </w:tcPr>
          <w:p w:rsidR="009F648F" w:rsidRDefault="009F648F">
            <w:pPr>
              <w:jc w:val="center"/>
              <w:rPr>
                <w:sz w:val="20"/>
                <w:szCs w:val="20"/>
              </w:rPr>
            </w:pPr>
          </w:p>
        </w:tc>
        <w:tc>
          <w:tcPr>
            <w:tcW w:w="860" w:type="dxa"/>
            <w:tcBorders>
              <w:top w:val="single" w:sz="4" w:space="0" w:color="auto"/>
              <w:left w:val="nil"/>
              <w:bottom w:val="single" w:sz="4" w:space="0" w:color="auto"/>
              <w:right w:val="single" w:sz="4" w:space="0" w:color="auto"/>
            </w:tcBorders>
            <w:noWrap/>
          </w:tcPr>
          <w:p w:rsidR="009F648F" w:rsidRDefault="009F648F">
            <w:pPr>
              <w:jc w:val="center"/>
              <w:rPr>
                <w:sz w:val="20"/>
                <w:szCs w:val="20"/>
              </w:rPr>
            </w:pPr>
          </w:p>
        </w:tc>
        <w:tc>
          <w:tcPr>
            <w:tcW w:w="860" w:type="dxa"/>
            <w:tcBorders>
              <w:top w:val="single" w:sz="4" w:space="0" w:color="auto"/>
              <w:left w:val="nil"/>
              <w:bottom w:val="single" w:sz="4" w:space="0" w:color="auto"/>
              <w:right w:val="single" w:sz="4" w:space="0" w:color="auto"/>
            </w:tcBorders>
            <w:noWrap/>
          </w:tcPr>
          <w:p w:rsidR="009F648F" w:rsidRDefault="009F648F">
            <w:pPr>
              <w:jc w:val="center"/>
              <w:rPr>
                <w:sz w:val="20"/>
                <w:szCs w:val="20"/>
              </w:rPr>
            </w:pPr>
          </w:p>
        </w:tc>
        <w:tc>
          <w:tcPr>
            <w:tcW w:w="1000" w:type="dxa"/>
            <w:tcBorders>
              <w:top w:val="single" w:sz="4" w:space="0" w:color="auto"/>
              <w:left w:val="nil"/>
              <w:bottom w:val="single" w:sz="4" w:space="0" w:color="auto"/>
              <w:right w:val="single" w:sz="4" w:space="0" w:color="auto"/>
            </w:tcBorders>
            <w:noWrap/>
          </w:tcPr>
          <w:p w:rsidR="009F648F" w:rsidRDefault="009F648F">
            <w:pPr>
              <w:jc w:val="center"/>
              <w:rPr>
                <w:sz w:val="20"/>
                <w:szCs w:val="20"/>
              </w:rPr>
            </w:pPr>
          </w:p>
        </w:tc>
        <w:tc>
          <w:tcPr>
            <w:tcW w:w="1020" w:type="dxa"/>
            <w:tcBorders>
              <w:top w:val="single" w:sz="4" w:space="0" w:color="auto"/>
              <w:left w:val="nil"/>
              <w:bottom w:val="single" w:sz="4" w:space="0" w:color="auto"/>
              <w:right w:val="single" w:sz="4" w:space="0" w:color="auto"/>
            </w:tcBorders>
            <w:noWrap/>
          </w:tcPr>
          <w:p w:rsidR="009F648F" w:rsidRDefault="009F648F">
            <w:pPr>
              <w:jc w:val="center"/>
              <w:rPr>
                <w:sz w:val="20"/>
                <w:szCs w:val="20"/>
              </w:rPr>
            </w:pPr>
          </w:p>
        </w:tc>
      </w:tr>
    </w:tbl>
    <w:p w:rsidR="009F648F" w:rsidRDefault="009F648F" w:rsidP="009F648F">
      <w:pPr>
        <w:rPr>
          <w:szCs w:val="20"/>
        </w:rPr>
        <w:sectPr w:rsidR="009F648F">
          <w:pgSz w:w="16838" w:h="11906" w:orient="landscape"/>
          <w:pgMar w:top="720" w:right="720" w:bottom="720" w:left="720" w:header="709" w:footer="709" w:gutter="0"/>
          <w:cols w:space="720"/>
        </w:sectPr>
      </w:pPr>
    </w:p>
    <w:p w:rsidR="009F648F" w:rsidRDefault="009F648F" w:rsidP="009F648F">
      <w:pPr>
        <w:ind w:left="420"/>
        <w:jc w:val="right"/>
        <w:rPr>
          <w:sz w:val="16"/>
          <w:szCs w:val="16"/>
        </w:rPr>
      </w:pPr>
      <w:r>
        <w:rPr>
          <w:sz w:val="16"/>
          <w:szCs w:val="16"/>
        </w:rPr>
        <w:lastRenderedPageBreak/>
        <w:t>Приложение 4</w:t>
      </w:r>
    </w:p>
    <w:p w:rsidR="009F648F" w:rsidRDefault="009F648F" w:rsidP="009F648F">
      <w:pPr>
        <w:ind w:left="420"/>
        <w:jc w:val="right"/>
        <w:rPr>
          <w:sz w:val="16"/>
          <w:szCs w:val="16"/>
        </w:rPr>
      </w:pPr>
      <w:r>
        <w:rPr>
          <w:sz w:val="16"/>
          <w:szCs w:val="16"/>
        </w:rPr>
        <w:t xml:space="preserve">к муниципальной адресной программе «Проведение капитального ремонта многоквартирных домов на территории Туксинского сельского </w:t>
      </w:r>
    </w:p>
    <w:p w:rsidR="009F648F" w:rsidRDefault="009F648F" w:rsidP="009F648F">
      <w:pPr>
        <w:ind w:left="420"/>
        <w:jc w:val="right"/>
        <w:rPr>
          <w:bCs/>
          <w:sz w:val="16"/>
          <w:szCs w:val="16"/>
        </w:rPr>
      </w:pPr>
      <w:r>
        <w:rPr>
          <w:sz w:val="16"/>
          <w:szCs w:val="16"/>
        </w:rPr>
        <w:t>поселения, 2010 год»</w:t>
      </w:r>
    </w:p>
    <w:p w:rsidR="009F648F" w:rsidRDefault="009F648F" w:rsidP="009F648F">
      <w:pPr>
        <w:jc w:val="center"/>
        <w:rPr>
          <w:b/>
          <w:bCs/>
          <w:sz w:val="28"/>
          <w:szCs w:val="28"/>
        </w:rPr>
      </w:pPr>
    </w:p>
    <w:p w:rsidR="009F648F" w:rsidRDefault="009F648F" w:rsidP="009F648F">
      <w:pPr>
        <w:jc w:val="right"/>
        <w:rPr>
          <w:bCs/>
          <w:sz w:val="20"/>
          <w:szCs w:val="20"/>
        </w:rPr>
      </w:pPr>
    </w:p>
    <w:tbl>
      <w:tblPr>
        <w:tblW w:w="14715" w:type="dxa"/>
        <w:tblInd w:w="108" w:type="dxa"/>
        <w:tblLayout w:type="fixed"/>
        <w:tblLook w:val="04A0"/>
      </w:tblPr>
      <w:tblGrid>
        <w:gridCol w:w="852"/>
        <w:gridCol w:w="1571"/>
        <w:gridCol w:w="1264"/>
        <w:gridCol w:w="1460"/>
        <w:gridCol w:w="1341"/>
        <w:gridCol w:w="1371"/>
        <w:gridCol w:w="1371"/>
        <w:gridCol w:w="1479"/>
        <w:gridCol w:w="1509"/>
        <w:gridCol w:w="1325"/>
        <w:gridCol w:w="1172"/>
      </w:tblGrid>
      <w:tr w:rsidR="009F648F" w:rsidTr="009F648F">
        <w:trPr>
          <w:trHeight w:val="945"/>
        </w:trPr>
        <w:tc>
          <w:tcPr>
            <w:tcW w:w="14714" w:type="dxa"/>
            <w:gridSpan w:val="11"/>
            <w:vAlign w:val="center"/>
            <w:hideMark/>
          </w:tcPr>
          <w:p w:rsidR="009F648F" w:rsidRDefault="009F648F">
            <w:pPr>
              <w:jc w:val="center"/>
              <w:rPr>
                <w:b/>
                <w:bCs/>
                <w:sz w:val="28"/>
                <w:szCs w:val="28"/>
              </w:rPr>
            </w:pPr>
            <w:r>
              <w:rPr>
                <w:b/>
                <w:bCs/>
                <w:sz w:val="28"/>
                <w:szCs w:val="28"/>
              </w:rPr>
              <w:t>Реестр протоколов общих собраний собственников жилья</w:t>
            </w:r>
          </w:p>
        </w:tc>
      </w:tr>
      <w:tr w:rsidR="009F648F" w:rsidTr="009F648F">
        <w:trPr>
          <w:trHeight w:val="555"/>
        </w:trPr>
        <w:tc>
          <w:tcPr>
            <w:tcW w:w="851" w:type="dxa"/>
            <w:vMerge w:val="restart"/>
            <w:tcBorders>
              <w:top w:val="single" w:sz="4" w:space="0" w:color="auto"/>
              <w:left w:val="single" w:sz="4" w:space="0" w:color="auto"/>
              <w:bottom w:val="nil"/>
              <w:right w:val="single" w:sz="4" w:space="0" w:color="auto"/>
            </w:tcBorders>
            <w:vAlign w:val="center"/>
            <w:hideMark/>
          </w:tcPr>
          <w:p w:rsidR="009F648F" w:rsidRDefault="009F648F">
            <w:pPr>
              <w:jc w:val="center"/>
              <w:rPr>
                <w:bCs/>
                <w:sz w:val="20"/>
                <w:szCs w:val="20"/>
              </w:rPr>
            </w:pPr>
            <w:r>
              <w:rPr>
                <w:bCs/>
                <w:sz w:val="20"/>
                <w:szCs w:val="20"/>
              </w:rPr>
              <w:t>№</w:t>
            </w:r>
          </w:p>
          <w:p w:rsidR="009F648F" w:rsidRDefault="009F648F">
            <w:pPr>
              <w:jc w:val="center"/>
              <w:rPr>
                <w:bCs/>
                <w:sz w:val="20"/>
                <w:szCs w:val="20"/>
              </w:rPr>
            </w:pPr>
            <w:proofErr w:type="spellStart"/>
            <w:proofErr w:type="gramStart"/>
            <w:r>
              <w:rPr>
                <w:bCs/>
                <w:sz w:val="20"/>
                <w:szCs w:val="20"/>
              </w:rPr>
              <w:t>п</w:t>
            </w:r>
            <w:proofErr w:type="spellEnd"/>
            <w:proofErr w:type="gramEnd"/>
            <w:r>
              <w:rPr>
                <w:bCs/>
                <w:sz w:val="20"/>
                <w:szCs w:val="20"/>
              </w:rPr>
              <w:t>/</w:t>
            </w:r>
            <w:proofErr w:type="spellStart"/>
            <w:r>
              <w:rPr>
                <w:bCs/>
                <w:sz w:val="20"/>
                <w:szCs w:val="20"/>
              </w:rPr>
              <w:t>п</w:t>
            </w:r>
            <w:proofErr w:type="spellEnd"/>
          </w:p>
        </w:tc>
        <w:tc>
          <w:tcPr>
            <w:tcW w:w="1571" w:type="dxa"/>
            <w:vMerge w:val="restart"/>
            <w:tcBorders>
              <w:top w:val="single" w:sz="4" w:space="0" w:color="auto"/>
              <w:left w:val="single" w:sz="4" w:space="0" w:color="auto"/>
              <w:bottom w:val="single" w:sz="4" w:space="0" w:color="000000"/>
              <w:right w:val="single" w:sz="4" w:space="0" w:color="auto"/>
            </w:tcBorders>
            <w:vAlign w:val="center"/>
            <w:hideMark/>
          </w:tcPr>
          <w:p w:rsidR="009F648F" w:rsidRDefault="009F648F">
            <w:pPr>
              <w:jc w:val="center"/>
              <w:rPr>
                <w:bCs/>
                <w:sz w:val="20"/>
                <w:szCs w:val="20"/>
              </w:rPr>
            </w:pPr>
            <w:r>
              <w:rPr>
                <w:bCs/>
                <w:sz w:val="20"/>
                <w:szCs w:val="20"/>
              </w:rPr>
              <w:t>Адрес МКД</w:t>
            </w:r>
          </w:p>
        </w:tc>
        <w:tc>
          <w:tcPr>
            <w:tcW w:w="2724" w:type="dxa"/>
            <w:gridSpan w:val="2"/>
            <w:tcBorders>
              <w:top w:val="single" w:sz="4" w:space="0" w:color="auto"/>
              <w:left w:val="nil"/>
              <w:bottom w:val="single" w:sz="4" w:space="0" w:color="auto"/>
              <w:right w:val="nil"/>
            </w:tcBorders>
            <w:vAlign w:val="center"/>
            <w:hideMark/>
          </w:tcPr>
          <w:p w:rsidR="009F648F" w:rsidRDefault="009F648F">
            <w:pPr>
              <w:jc w:val="center"/>
              <w:rPr>
                <w:bCs/>
                <w:sz w:val="20"/>
                <w:szCs w:val="20"/>
              </w:rPr>
            </w:pPr>
            <w:r>
              <w:rPr>
                <w:bCs/>
                <w:sz w:val="20"/>
                <w:szCs w:val="20"/>
              </w:rPr>
              <w:t>Управление МКД</w:t>
            </w:r>
          </w:p>
        </w:tc>
        <w:tc>
          <w:tcPr>
            <w:tcW w:w="4083" w:type="dxa"/>
            <w:gridSpan w:val="3"/>
            <w:tcBorders>
              <w:top w:val="single" w:sz="4" w:space="0" w:color="auto"/>
              <w:left w:val="single" w:sz="4" w:space="0" w:color="auto"/>
              <w:bottom w:val="single" w:sz="4" w:space="0" w:color="auto"/>
              <w:right w:val="single" w:sz="4" w:space="0" w:color="000000"/>
            </w:tcBorders>
            <w:vAlign w:val="center"/>
            <w:hideMark/>
          </w:tcPr>
          <w:p w:rsidR="009F648F" w:rsidRDefault="009F648F">
            <w:pPr>
              <w:jc w:val="center"/>
              <w:rPr>
                <w:bCs/>
                <w:sz w:val="20"/>
                <w:szCs w:val="20"/>
              </w:rPr>
            </w:pPr>
            <w:r>
              <w:rPr>
                <w:bCs/>
                <w:sz w:val="20"/>
                <w:szCs w:val="20"/>
              </w:rPr>
              <w:t xml:space="preserve">Результаты голосования </w:t>
            </w:r>
            <w:proofErr w:type="gramStart"/>
            <w:r>
              <w:rPr>
                <w:bCs/>
                <w:sz w:val="20"/>
                <w:szCs w:val="20"/>
              </w:rPr>
              <w:t>о</w:t>
            </w:r>
            <w:proofErr w:type="gramEnd"/>
            <w:r>
              <w:rPr>
                <w:bCs/>
                <w:sz w:val="20"/>
                <w:szCs w:val="20"/>
              </w:rPr>
              <w:t xml:space="preserve"> участии в программе собственниками</w:t>
            </w:r>
          </w:p>
        </w:tc>
        <w:tc>
          <w:tcPr>
            <w:tcW w:w="2988" w:type="dxa"/>
            <w:gridSpan w:val="2"/>
            <w:tcBorders>
              <w:top w:val="single" w:sz="4" w:space="0" w:color="auto"/>
              <w:left w:val="nil"/>
              <w:bottom w:val="single" w:sz="4" w:space="0" w:color="auto"/>
              <w:right w:val="single" w:sz="4" w:space="0" w:color="000000"/>
            </w:tcBorders>
            <w:vAlign w:val="center"/>
            <w:hideMark/>
          </w:tcPr>
          <w:p w:rsidR="009F648F" w:rsidRDefault="009F648F">
            <w:pPr>
              <w:jc w:val="center"/>
              <w:rPr>
                <w:bCs/>
                <w:sz w:val="20"/>
                <w:szCs w:val="20"/>
              </w:rPr>
            </w:pPr>
            <w:r>
              <w:rPr>
                <w:bCs/>
                <w:sz w:val="20"/>
                <w:szCs w:val="20"/>
              </w:rPr>
              <w:t>Реквизиты протокола</w:t>
            </w:r>
          </w:p>
        </w:tc>
        <w:tc>
          <w:tcPr>
            <w:tcW w:w="2497" w:type="dxa"/>
            <w:gridSpan w:val="2"/>
            <w:tcBorders>
              <w:top w:val="single" w:sz="4" w:space="0" w:color="auto"/>
              <w:left w:val="nil"/>
              <w:bottom w:val="single" w:sz="4" w:space="0" w:color="auto"/>
              <w:right w:val="single" w:sz="4" w:space="0" w:color="000000"/>
            </w:tcBorders>
            <w:vAlign w:val="center"/>
            <w:hideMark/>
          </w:tcPr>
          <w:p w:rsidR="009F648F" w:rsidRDefault="009F648F">
            <w:pPr>
              <w:jc w:val="center"/>
              <w:rPr>
                <w:bCs/>
                <w:sz w:val="20"/>
                <w:szCs w:val="20"/>
              </w:rPr>
            </w:pPr>
            <w:r>
              <w:rPr>
                <w:bCs/>
                <w:sz w:val="20"/>
                <w:szCs w:val="20"/>
              </w:rPr>
              <w:t>ссылка на 15 приложение</w:t>
            </w:r>
          </w:p>
        </w:tc>
      </w:tr>
      <w:tr w:rsidR="009F648F" w:rsidTr="009F648F">
        <w:trPr>
          <w:trHeight w:val="2565"/>
        </w:trPr>
        <w:tc>
          <w:tcPr>
            <w:tcW w:w="300" w:type="dxa"/>
            <w:vMerge/>
            <w:tcBorders>
              <w:top w:val="single" w:sz="4" w:space="0" w:color="auto"/>
              <w:left w:val="single" w:sz="4" w:space="0" w:color="auto"/>
              <w:bottom w:val="nil"/>
              <w:right w:val="single" w:sz="4" w:space="0" w:color="auto"/>
            </w:tcBorders>
            <w:vAlign w:val="center"/>
            <w:hideMark/>
          </w:tcPr>
          <w:p w:rsidR="009F648F" w:rsidRDefault="009F648F">
            <w:pPr>
              <w:rPr>
                <w:bCs/>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9F648F" w:rsidRDefault="009F648F">
            <w:pPr>
              <w:rPr>
                <w:bCs/>
                <w:sz w:val="20"/>
                <w:szCs w:val="20"/>
              </w:rPr>
            </w:pPr>
          </w:p>
        </w:tc>
        <w:tc>
          <w:tcPr>
            <w:tcW w:w="1264" w:type="dxa"/>
            <w:vMerge w:val="restart"/>
            <w:tcBorders>
              <w:top w:val="nil"/>
              <w:left w:val="single" w:sz="4" w:space="0" w:color="auto"/>
              <w:bottom w:val="single" w:sz="4" w:space="0" w:color="000000"/>
              <w:right w:val="single" w:sz="4" w:space="0" w:color="auto"/>
            </w:tcBorders>
            <w:vAlign w:val="center"/>
            <w:hideMark/>
          </w:tcPr>
          <w:p w:rsidR="009F648F" w:rsidRDefault="009F648F">
            <w:pPr>
              <w:jc w:val="center"/>
              <w:rPr>
                <w:bCs/>
                <w:sz w:val="20"/>
                <w:szCs w:val="20"/>
              </w:rPr>
            </w:pPr>
            <w:r>
              <w:rPr>
                <w:bCs/>
                <w:sz w:val="20"/>
                <w:szCs w:val="20"/>
              </w:rPr>
              <w:t>Способ управления МКД</w:t>
            </w:r>
          </w:p>
        </w:tc>
        <w:tc>
          <w:tcPr>
            <w:tcW w:w="1460" w:type="dxa"/>
            <w:vMerge w:val="restart"/>
            <w:tcBorders>
              <w:top w:val="nil"/>
              <w:left w:val="single" w:sz="4" w:space="0" w:color="auto"/>
              <w:bottom w:val="single" w:sz="4" w:space="0" w:color="000000"/>
              <w:right w:val="single" w:sz="4" w:space="0" w:color="auto"/>
            </w:tcBorders>
            <w:vAlign w:val="center"/>
            <w:hideMark/>
          </w:tcPr>
          <w:p w:rsidR="009F648F" w:rsidRDefault="009F648F">
            <w:pPr>
              <w:jc w:val="center"/>
              <w:rPr>
                <w:bCs/>
                <w:sz w:val="20"/>
                <w:szCs w:val="20"/>
              </w:rPr>
            </w:pPr>
            <w:r>
              <w:rPr>
                <w:bCs/>
                <w:sz w:val="20"/>
                <w:szCs w:val="20"/>
              </w:rPr>
              <w:t xml:space="preserve">Наименование управляющей компании, ТСЖ, ЖСК и </w:t>
            </w:r>
            <w:proofErr w:type="spellStart"/>
            <w:r>
              <w:rPr>
                <w:bCs/>
                <w:sz w:val="20"/>
                <w:szCs w:val="20"/>
              </w:rPr>
              <w:t>т</w:t>
            </w:r>
            <w:proofErr w:type="gramStart"/>
            <w:r>
              <w:rPr>
                <w:bCs/>
                <w:sz w:val="20"/>
                <w:szCs w:val="20"/>
              </w:rPr>
              <w:t>.д</w:t>
            </w:r>
            <w:proofErr w:type="spellEnd"/>
            <w:proofErr w:type="gramEnd"/>
          </w:p>
        </w:tc>
        <w:tc>
          <w:tcPr>
            <w:tcW w:w="1341" w:type="dxa"/>
            <w:tcBorders>
              <w:top w:val="nil"/>
              <w:left w:val="nil"/>
              <w:bottom w:val="nil"/>
              <w:right w:val="single" w:sz="4" w:space="0" w:color="auto"/>
            </w:tcBorders>
            <w:vAlign w:val="center"/>
            <w:hideMark/>
          </w:tcPr>
          <w:p w:rsidR="009F648F" w:rsidRDefault="009F648F">
            <w:pPr>
              <w:jc w:val="center"/>
              <w:rPr>
                <w:bCs/>
                <w:sz w:val="20"/>
                <w:szCs w:val="20"/>
              </w:rPr>
            </w:pPr>
            <w:r>
              <w:rPr>
                <w:bCs/>
                <w:sz w:val="20"/>
                <w:szCs w:val="20"/>
              </w:rPr>
              <w:t>Общее количество голосов собственников помещений в МКД</w:t>
            </w:r>
          </w:p>
        </w:tc>
        <w:tc>
          <w:tcPr>
            <w:tcW w:w="1371" w:type="dxa"/>
            <w:tcBorders>
              <w:top w:val="nil"/>
              <w:left w:val="nil"/>
              <w:bottom w:val="nil"/>
              <w:right w:val="single" w:sz="4" w:space="0" w:color="auto"/>
            </w:tcBorders>
            <w:vAlign w:val="center"/>
            <w:hideMark/>
          </w:tcPr>
          <w:p w:rsidR="009F648F" w:rsidRDefault="009F648F">
            <w:pPr>
              <w:jc w:val="center"/>
              <w:rPr>
                <w:bCs/>
                <w:sz w:val="20"/>
                <w:szCs w:val="20"/>
              </w:rPr>
            </w:pPr>
            <w:r>
              <w:rPr>
                <w:bCs/>
                <w:sz w:val="20"/>
                <w:szCs w:val="20"/>
              </w:rPr>
              <w:t>Количество голосов собственников помещений, принявших положительное решение об участии в программе</w:t>
            </w:r>
          </w:p>
        </w:tc>
        <w:tc>
          <w:tcPr>
            <w:tcW w:w="1371" w:type="dxa"/>
            <w:tcBorders>
              <w:top w:val="nil"/>
              <w:left w:val="nil"/>
              <w:bottom w:val="nil"/>
              <w:right w:val="single" w:sz="4" w:space="0" w:color="auto"/>
            </w:tcBorders>
            <w:vAlign w:val="center"/>
            <w:hideMark/>
          </w:tcPr>
          <w:p w:rsidR="009F648F" w:rsidRDefault="009F648F">
            <w:pPr>
              <w:jc w:val="center"/>
              <w:rPr>
                <w:bCs/>
                <w:sz w:val="20"/>
                <w:szCs w:val="20"/>
              </w:rPr>
            </w:pPr>
            <w:r>
              <w:rPr>
                <w:bCs/>
                <w:sz w:val="20"/>
                <w:szCs w:val="20"/>
              </w:rPr>
              <w:t>Количество голосов собственников помещений, принявших положительное решение об участии в программе</w:t>
            </w:r>
          </w:p>
        </w:tc>
        <w:tc>
          <w:tcPr>
            <w:tcW w:w="1479" w:type="dxa"/>
            <w:vMerge w:val="restart"/>
            <w:tcBorders>
              <w:top w:val="nil"/>
              <w:left w:val="single" w:sz="4" w:space="0" w:color="auto"/>
              <w:bottom w:val="single" w:sz="4" w:space="0" w:color="000000"/>
              <w:right w:val="single" w:sz="4" w:space="0" w:color="auto"/>
            </w:tcBorders>
            <w:vAlign w:val="center"/>
            <w:hideMark/>
          </w:tcPr>
          <w:p w:rsidR="009F648F" w:rsidRDefault="009F648F">
            <w:pPr>
              <w:jc w:val="center"/>
              <w:rPr>
                <w:bCs/>
                <w:sz w:val="20"/>
                <w:szCs w:val="20"/>
              </w:rPr>
            </w:pPr>
            <w:r>
              <w:rPr>
                <w:bCs/>
                <w:sz w:val="20"/>
                <w:szCs w:val="20"/>
              </w:rPr>
              <w:t>Номер</w:t>
            </w:r>
          </w:p>
        </w:tc>
        <w:tc>
          <w:tcPr>
            <w:tcW w:w="1509" w:type="dxa"/>
            <w:vMerge w:val="restart"/>
            <w:tcBorders>
              <w:top w:val="nil"/>
              <w:left w:val="single" w:sz="4" w:space="0" w:color="auto"/>
              <w:bottom w:val="single" w:sz="4" w:space="0" w:color="000000"/>
              <w:right w:val="single" w:sz="4" w:space="0" w:color="auto"/>
            </w:tcBorders>
            <w:vAlign w:val="center"/>
            <w:hideMark/>
          </w:tcPr>
          <w:p w:rsidR="009F648F" w:rsidRDefault="009F648F">
            <w:pPr>
              <w:jc w:val="center"/>
              <w:rPr>
                <w:bCs/>
                <w:sz w:val="20"/>
                <w:szCs w:val="20"/>
              </w:rPr>
            </w:pPr>
            <w:r>
              <w:rPr>
                <w:bCs/>
                <w:sz w:val="20"/>
                <w:szCs w:val="20"/>
              </w:rPr>
              <w:t>Дата</w:t>
            </w:r>
          </w:p>
        </w:tc>
        <w:tc>
          <w:tcPr>
            <w:tcW w:w="1325" w:type="dxa"/>
            <w:vMerge w:val="restart"/>
            <w:tcBorders>
              <w:top w:val="nil"/>
              <w:left w:val="single" w:sz="4" w:space="0" w:color="auto"/>
              <w:bottom w:val="single" w:sz="4" w:space="0" w:color="000000"/>
              <w:right w:val="single" w:sz="4" w:space="0" w:color="auto"/>
            </w:tcBorders>
            <w:vAlign w:val="center"/>
            <w:hideMark/>
          </w:tcPr>
          <w:p w:rsidR="009F648F" w:rsidRDefault="009F648F">
            <w:pPr>
              <w:jc w:val="center"/>
              <w:rPr>
                <w:bCs/>
                <w:sz w:val="20"/>
                <w:szCs w:val="20"/>
              </w:rPr>
            </w:pPr>
            <w:r>
              <w:rPr>
                <w:bCs/>
                <w:sz w:val="20"/>
                <w:szCs w:val="20"/>
              </w:rPr>
              <w:t>Номер тома</w:t>
            </w:r>
          </w:p>
        </w:tc>
        <w:tc>
          <w:tcPr>
            <w:tcW w:w="1172" w:type="dxa"/>
            <w:vMerge w:val="restart"/>
            <w:tcBorders>
              <w:top w:val="nil"/>
              <w:left w:val="single" w:sz="4" w:space="0" w:color="auto"/>
              <w:bottom w:val="single" w:sz="4" w:space="0" w:color="000000"/>
              <w:right w:val="single" w:sz="4" w:space="0" w:color="auto"/>
            </w:tcBorders>
            <w:vAlign w:val="center"/>
            <w:hideMark/>
          </w:tcPr>
          <w:p w:rsidR="009F648F" w:rsidRDefault="009F648F">
            <w:pPr>
              <w:jc w:val="center"/>
              <w:rPr>
                <w:bCs/>
                <w:sz w:val="20"/>
                <w:szCs w:val="20"/>
              </w:rPr>
            </w:pPr>
            <w:r>
              <w:rPr>
                <w:bCs/>
                <w:sz w:val="20"/>
                <w:szCs w:val="20"/>
              </w:rPr>
              <w:t>Номер страницы</w:t>
            </w:r>
          </w:p>
        </w:tc>
      </w:tr>
      <w:tr w:rsidR="009F648F" w:rsidTr="009F648F">
        <w:trPr>
          <w:trHeight w:val="330"/>
        </w:trPr>
        <w:tc>
          <w:tcPr>
            <w:tcW w:w="300" w:type="dxa"/>
            <w:vMerge/>
            <w:tcBorders>
              <w:top w:val="single" w:sz="4" w:space="0" w:color="auto"/>
              <w:left w:val="single" w:sz="4" w:space="0" w:color="auto"/>
              <w:bottom w:val="nil"/>
              <w:right w:val="single" w:sz="4" w:space="0" w:color="auto"/>
            </w:tcBorders>
            <w:vAlign w:val="center"/>
            <w:hideMark/>
          </w:tcPr>
          <w:p w:rsidR="009F648F" w:rsidRDefault="009F648F">
            <w:pPr>
              <w:rPr>
                <w:bCs/>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9F648F" w:rsidRDefault="009F648F">
            <w:pPr>
              <w:rPr>
                <w:bCs/>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9F648F" w:rsidRDefault="009F648F">
            <w:pPr>
              <w:rPr>
                <w:bCs/>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9F648F" w:rsidRDefault="009F648F">
            <w:pPr>
              <w:rPr>
                <w:bCs/>
                <w:sz w:val="20"/>
                <w:szCs w:val="20"/>
              </w:rPr>
            </w:pPr>
          </w:p>
        </w:tc>
        <w:tc>
          <w:tcPr>
            <w:tcW w:w="1341" w:type="dxa"/>
            <w:tcBorders>
              <w:top w:val="single" w:sz="4" w:space="0" w:color="auto"/>
              <w:left w:val="nil"/>
              <w:bottom w:val="single" w:sz="4" w:space="0" w:color="auto"/>
              <w:right w:val="single" w:sz="4" w:space="0" w:color="auto"/>
            </w:tcBorders>
            <w:vAlign w:val="center"/>
            <w:hideMark/>
          </w:tcPr>
          <w:p w:rsidR="009F648F" w:rsidRDefault="009F648F">
            <w:pPr>
              <w:jc w:val="center"/>
              <w:rPr>
                <w:bCs/>
                <w:sz w:val="20"/>
                <w:szCs w:val="20"/>
              </w:rPr>
            </w:pPr>
            <w:r>
              <w:rPr>
                <w:bCs/>
                <w:sz w:val="20"/>
                <w:szCs w:val="20"/>
              </w:rPr>
              <w:t>кв.м.</w:t>
            </w:r>
          </w:p>
        </w:tc>
        <w:tc>
          <w:tcPr>
            <w:tcW w:w="1371" w:type="dxa"/>
            <w:tcBorders>
              <w:top w:val="single" w:sz="4" w:space="0" w:color="auto"/>
              <w:left w:val="nil"/>
              <w:bottom w:val="single" w:sz="4" w:space="0" w:color="auto"/>
              <w:right w:val="single" w:sz="4" w:space="0" w:color="auto"/>
            </w:tcBorders>
            <w:vAlign w:val="center"/>
            <w:hideMark/>
          </w:tcPr>
          <w:p w:rsidR="009F648F" w:rsidRDefault="009F648F">
            <w:pPr>
              <w:jc w:val="center"/>
              <w:rPr>
                <w:bCs/>
                <w:sz w:val="20"/>
                <w:szCs w:val="20"/>
              </w:rPr>
            </w:pPr>
            <w:r>
              <w:rPr>
                <w:bCs/>
                <w:sz w:val="20"/>
                <w:szCs w:val="20"/>
              </w:rPr>
              <w:t>кв.м.</w:t>
            </w:r>
          </w:p>
        </w:tc>
        <w:tc>
          <w:tcPr>
            <w:tcW w:w="1371" w:type="dxa"/>
            <w:tcBorders>
              <w:top w:val="single" w:sz="4" w:space="0" w:color="auto"/>
              <w:left w:val="nil"/>
              <w:bottom w:val="single" w:sz="4" w:space="0" w:color="auto"/>
              <w:right w:val="single" w:sz="4" w:space="0" w:color="auto"/>
            </w:tcBorders>
            <w:vAlign w:val="center"/>
            <w:hideMark/>
          </w:tcPr>
          <w:p w:rsidR="009F648F" w:rsidRDefault="009F648F">
            <w:pPr>
              <w:jc w:val="center"/>
              <w:rPr>
                <w:bCs/>
                <w:sz w:val="20"/>
                <w:szCs w:val="20"/>
              </w:rPr>
            </w:pPr>
            <w:r>
              <w:rPr>
                <w:bCs/>
                <w:sz w:val="20"/>
                <w:szCs w:val="20"/>
              </w:rPr>
              <w:t>%</w:t>
            </w:r>
          </w:p>
        </w:tc>
        <w:tc>
          <w:tcPr>
            <w:tcW w:w="300" w:type="dxa"/>
            <w:vMerge/>
            <w:tcBorders>
              <w:top w:val="nil"/>
              <w:left w:val="single" w:sz="4" w:space="0" w:color="auto"/>
              <w:bottom w:val="single" w:sz="4" w:space="0" w:color="000000"/>
              <w:right w:val="single" w:sz="4" w:space="0" w:color="auto"/>
            </w:tcBorders>
            <w:vAlign w:val="center"/>
            <w:hideMark/>
          </w:tcPr>
          <w:p w:rsidR="009F648F" w:rsidRDefault="009F648F">
            <w:pPr>
              <w:rPr>
                <w:bCs/>
                <w:sz w:val="20"/>
                <w:szCs w:val="20"/>
              </w:rPr>
            </w:pPr>
          </w:p>
        </w:tc>
        <w:tc>
          <w:tcPr>
            <w:tcW w:w="1809" w:type="dxa"/>
            <w:vMerge/>
            <w:tcBorders>
              <w:top w:val="nil"/>
              <w:left w:val="single" w:sz="4" w:space="0" w:color="auto"/>
              <w:bottom w:val="single" w:sz="4" w:space="0" w:color="000000"/>
              <w:right w:val="single" w:sz="4" w:space="0" w:color="auto"/>
            </w:tcBorders>
            <w:vAlign w:val="center"/>
            <w:hideMark/>
          </w:tcPr>
          <w:p w:rsidR="009F648F" w:rsidRDefault="009F648F">
            <w:pPr>
              <w:rPr>
                <w:bCs/>
                <w:sz w:val="20"/>
                <w:szCs w:val="20"/>
              </w:rPr>
            </w:pPr>
          </w:p>
        </w:tc>
        <w:tc>
          <w:tcPr>
            <w:tcW w:w="2497" w:type="dxa"/>
            <w:vMerge/>
            <w:tcBorders>
              <w:top w:val="nil"/>
              <w:left w:val="single" w:sz="4" w:space="0" w:color="auto"/>
              <w:bottom w:val="single" w:sz="4" w:space="0" w:color="000000"/>
              <w:right w:val="single" w:sz="4" w:space="0" w:color="auto"/>
            </w:tcBorders>
            <w:vAlign w:val="center"/>
            <w:hideMark/>
          </w:tcPr>
          <w:p w:rsidR="009F648F" w:rsidRDefault="009F648F">
            <w:pPr>
              <w:rPr>
                <w:bCs/>
                <w:sz w:val="20"/>
                <w:szCs w:val="20"/>
              </w:rPr>
            </w:pPr>
          </w:p>
        </w:tc>
        <w:tc>
          <w:tcPr>
            <w:tcW w:w="1172" w:type="dxa"/>
            <w:vMerge/>
            <w:tcBorders>
              <w:top w:val="nil"/>
              <w:left w:val="single" w:sz="4" w:space="0" w:color="auto"/>
              <w:bottom w:val="single" w:sz="4" w:space="0" w:color="000000"/>
              <w:right w:val="single" w:sz="4" w:space="0" w:color="auto"/>
            </w:tcBorders>
            <w:vAlign w:val="center"/>
            <w:hideMark/>
          </w:tcPr>
          <w:p w:rsidR="009F648F" w:rsidRDefault="009F648F">
            <w:pPr>
              <w:rPr>
                <w:bCs/>
                <w:sz w:val="20"/>
                <w:szCs w:val="20"/>
              </w:rPr>
            </w:pPr>
          </w:p>
        </w:tc>
      </w:tr>
      <w:tr w:rsidR="009F648F" w:rsidTr="009F648F">
        <w:trPr>
          <w:trHeight w:val="315"/>
        </w:trPr>
        <w:tc>
          <w:tcPr>
            <w:tcW w:w="851" w:type="dxa"/>
            <w:tcBorders>
              <w:top w:val="single" w:sz="4" w:space="0" w:color="auto"/>
              <w:left w:val="single" w:sz="4" w:space="0" w:color="auto"/>
              <w:bottom w:val="single" w:sz="4" w:space="0" w:color="auto"/>
              <w:right w:val="single" w:sz="4" w:space="0" w:color="auto"/>
            </w:tcBorders>
            <w:vAlign w:val="center"/>
            <w:hideMark/>
          </w:tcPr>
          <w:p w:rsidR="009F648F" w:rsidRDefault="009F648F">
            <w:pPr>
              <w:jc w:val="center"/>
            </w:pPr>
            <w:r>
              <w:t>1</w:t>
            </w:r>
          </w:p>
        </w:tc>
        <w:tc>
          <w:tcPr>
            <w:tcW w:w="1571" w:type="dxa"/>
            <w:tcBorders>
              <w:top w:val="nil"/>
              <w:left w:val="nil"/>
              <w:bottom w:val="single" w:sz="4" w:space="0" w:color="auto"/>
              <w:right w:val="single" w:sz="4" w:space="0" w:color="auto"/>
            </w:tcBorders>
            <w:vAlign w:val="center"/>
            <w:hideMark/>
          </w:tcPr>
          <w:p w:rsidR="009F648F" w:rsidRDefault="009F648F">
            <w:pPr>
              <w:jc w:val="center"/>
            </w:pPr>
            <w:r>
              <w:t>2</w:t>
            </w:r>
          </w:p>
        </w:tc>
        <w:tc>
          <w:tcPr>
            <w:tcW w:w="1264" w:type="dxa"/>
            <w:tcBorders>
              <w:top w:val="nil"/>
              <w:left w:val="nil"/>
              <w:bottom w:val="single" w:sz="4" w:space="0" w:color="auto"/>
              <w:right w:val="single" w:sz="4" w:space="0" w:color="auto"/>
            </w:tcBorders>
            <w:vAlign w:val="center"/>
            <w:hideMark/>
          </w:tcPr>
          <w:p w:rsidR="009F648F" w:rsidRDefault="009F648F">
            <w:pPr>
              <w:jc w:val="center"/>
            </w:pPr>
            <w:r>
              <w:t>3</w:t>
            </w:r>
          </w:p>
        </w:tc>
        <w:tc>
          <w:tcPr>
            <w:tcW w:w="1460" w:type="dxa"/>
            <w:tcBorders>
              <w:top w:val="nil"/>
              <w:left w:val="nil"/>
              <w:bottom w:val="single" w:sz="4" w:space="0" w:color="auto"/>
              <w:right w:val="single" w:sz="4" w:space="0" w:color="auto"/>
            </w:tcBorders>
            <w:vAlign w:val="center"/>
            <w:hideMark/>
          </w:tcPr>
          <w:p w:rsidR="009F648F" w:rsidRDefault="009F648F">
            <w:pPr>
              <w:jc w:val="center"/>
            </w:pPr>
            <w:r>
              <w:t>4</w:t>
            </w:r>
          </w:p>
        </w:tc>
        <w:tc>
          <w:tcPr>
            <w:tcW w:w="1341" w:type="dxa"/>
            <w:tcBorders>
              <w:top w:val="nil"/>
              <w:left w:val="nil"/>
              <w:bottom w:val="single" w:sz="4" w:space="0" w:color="auto"/>
              <w:right w:val="single" w:sz="4" w:space="0" w:color="auto"/>
            </w:tcBorders>
            <w:vAlign w:val="center"/>
            <w:hideMark/>
          </w:tcPr>
          <w:p w:rsidR="009F648F" w:rsidRDefault="009F648F">
            <w:pPr>
              <w:jc w:val="center"/>
            </w:pPr>
            <w:r>
              <w:t>5</w:t>
            </w:r>
          </w:p>
        </w:tc>
        <w:tc>
          <w:tcPr>
            <w:tcW w:w="1371" w:type="dxa"/>
            <w:tcBorders>
              <w:top w:val="nil"/>
              <w:left w:val="nil"/>
              <w:bottom w:val="single" w:sz="4" w:space="0" w:color="auto"/>
              <w:right w:val="single" w:sz="4" w:space="0" w:color="auto"/>
            </w:tcBorders>
            <w:vAlign w:val="center"/>
            <w:hideMark/>
          </w:tcPr>
          <w:p w:rsidR="009F648F" w:rsidRDefault="009F648F">
            <w:pPr>
              <w:jc w:val="center"/>
            </w:pPr>
            <w:r>
              <w:t>6</w:t>
            </w:r>
          </w:p>
        </w:tc>
        <w:tc>
          <w:tcPr>
            <w:tcW w:w="1371" w:type="dxa"/>
            <w:tcBorders>
              <w:top w:val="nil"/>
              <w:left w:val="nil"/>
              <w:bottom w:val="single" w:sz="4" w:space="0" w:color="auto"/>
              <w:right w:val="single" w:sz="4" w:space="0" w:color="auto"/>
            </w:tcBorders>
            <w:vAlign w:val="center"/>
            <w:hideMark/>
          </w:tcPr>
          <w:p w:rsidR="009F648F" w:rsidRDefault="009F648F">
            <w:pPr>
              <w:jc w:val="center"/>
            </w:pPr>
            <w:r>
              <w:t>7</w:t>
            </w:r>
          </w:p>
        </w:tc>
        <w:tc>
          <w:tcPr>
            <w:tcW w:w="1479" w:type="dxa"/>
            <w:tcBorders>
              <w:top w:val="nil"/>
              <w:left w:val="nil"/>
              <w:bottom w:val="single" w:sz="4" w:space="0" w:color="auto"/>
              <w:right w:val="single" w:sz="4" w:space="0" w:color="auto"/>
            </w:tcBorders>
            <w:vAlign w:val="center"/>
            <w:hideMark/>
          </w:tcPr>
          <w:p w:rsidR="009F648F" w:rsidRDefault="009F648F">
            <w:pPr>
              <w:jc w:val="center"/>
            </w:pPr>
            <w:r>
              <w:t>8</w:t>
            </w:r>
          </w:p>
        </w:tc>
        <w:tc>
          <w:tcPr>
            <w:tcW w:w="1509" w:type="dxa"/>
            <w:tcBorders>
              <w:top w:val="nil"/>
              <w:left w:val="nil"/>
              <w:bottom w:val="single" w:sz="4" w:space="0" w:color="auto"/>
              <w:right w:val="single" w:sz="4" w:space="0" w:color="auto"/>
            </w:tcBorders>
            <w:vAlign w:val="center"/>
            <w:hideMark/>
          </w:tcPr>
          <w:p w:rsidR="009F648F" w:rsidRDefault="009F648F">
            <w:pPr>
              <w:jc w:val="center"/>
            </w:pPr>
            <w:r>
              <w:t>9</w:t>
            </w:r>
          </w:p>
        </w:tc>
        <w:tc>
          <w:tcPr>
            <w:tcW w:w="1325" w:type="dxa"/>
            <w:tcBorders>
              <w:top w:val="nil"/>
              <w:left w:val="nil"/>
              <w:bottom w:val="single" w:sz="4" w:space="0" w:color="auto"/>
              <w:right w:val="single" w:sz="4" w:space="0" w:color="auto"/>
            </w:tcBorders>
            <w:vAlign w:val="center"/>
            <w:hideMark/>
          </w:tcPr>
          <w:p w:rsidR="009F648F" w:rsidRDefault="009F648F">
            <w:pPr>
              <w:jc w:val="center"/>
            </w:pPr>
            <w:r>
              <w:t>10</w:t>
            </w:r>
          </w:p>
        </w:tc>
        <w:tc>
          <w:tcPr>
            <w:tcW w:w="1172" w:type="dxa"/>
            <w:tcBorders>
              <w:top w:val="nil"/>
              <w:left w:val="nil"/>
              <w:bottom w:val="single" w:sz="4" w:space="0" w:color="auto"/>
              <w:right w:val="single" w:sz="4" w:space="0" w:color="auto"/>
            </w:tcBorders>
            <w:vAlign w:val="center"/>
            <w:hideMark/>
          </w:tcPr>
          <w:p w:rsidR="009F648F" w:rsidRDefault="009F648F">
            <w:pPr>
              <w:jc w:val="center"/>
            </w:pPr>
            <w:r>
              <w:t>11</w:t>
            </w:r>
          </w:p>
        </w:tc>
      </w:tr>
      <w:tr w:rsidR="009F648F" w:rsidTr="009F648F">
        <w:trPr>
          <w:trHeight w:val="401"/>
        </w:trPr>
        <w:tc>
          <w:tcPr>
            <w:tcW w:w="2422" w:type="dxa"/>
            <w:gridSpan w:val="2"/>
            <w:tcBorders>
              <w:top w:val="single" w:sz="4" w:space="0" w:color="auto"/>
              <w:left w:val="single" w:sz="4" w:space="0" w:color="auto"/>
              <w:bottom w:val="single" w:sz="4" w:space="0" w:color="auto"/>
              <w:right w:val="nil"/>
            </w:tcBorders>
            <w:noWrap/>
            <w:vAlign w:val="center"/>
          </w:tcPr>
          <w:p w:rsidR="009F648F" w:rsidRDefault="009F648F">
            <w:pPr>
              <w:jc w:val="center"/>
              <w:rPr>
                <w:sz w:val="20"/>
                <w:szCs w:val="20"/>
              </w:rPr>
            </w:pPr>
            <w:r>
              <w:rPr>
                <w:sz w:val="20"/>
                <w:szCs w:val="20"/>
              </w:rPr>
              <w:t>Туксинское МО</w:t>
            </w:r>
          </w:p>
          <w:p w:rsidR="009F648F" w:rsidRDefault="009F648F">
            <w:pPr>
              <w:jc w:val="center"/>
              <w:rPr>
                <w:sz w:val="16"/>
                <w:szCs w:val="16"/>
              </w:rPr>
            </w:pPr>
          </w:p>
        </w:tc>
        <w:tc>
          <w:tcPr>
            <w:tcW w:w="1264" w:type="dxa"/>
            <w:tcBorders>
              <w:top w:val="single" w:sz="4" w:space="0" w:color="auto"/>
              <w:left w:val="nil"/>
              <w:bottom w:val="single" w:sz="4" w:space="0" w:color="auto"/>
              <w:right w:val="nil"/>
            </w:tcBorders>
            <w:noWrap/>
            <w:vAlign w:val="center"/>
          </w:tcPr>
          <w:p w:rsidR="009F648F" w:rsidRDefault="009F648F">
            <w:pPr>
              <w:jc w:val="center"/>
              <w:rPr>
                <w:sz w:val="16"/>
                <w:szCs w:val="16"/>
              </w:rPr>
            </w:pPr>
          </w:p>
        </w:tc>
        <w:tc>
          <w:tcPr>
            <w:tcW w:w="1460" w:type="dxa"/>
            <w:tcBorders>
              <w:top w:val="single" w:sz="4" w:space="0" w:color="auto"/>
              <w:left w:val="nil"/>
              <w:bottom w:val="single" w:sz="4" w:space="0" w:color="auto"/>
              <w:right w:val="nil"/>
            </w:tcBorders>
            <w:noWrap/>
            <w:vAlign w:val="center"/>
          </w:tcPr>
          <w:p w:rsidR="009F648F" w:rsidRDefault="009F648F">
            <w:pPr>
              <w:jc w:val="center"/>
              <w:rPr>
                <w:sz w:val="20"/>
                <w:szCs w:val="20"/>
              </w:rPr>
            </w:pPr>
          </w:p>
        </w:tc>
        <w:tc>
          <w:tcPr>
            <w:tcW w:w="1341" w:type="dxa"/>
            <w:tcBorders>
              <w:top w:val="single" w:sz="4" w:space="0" w:color="auto"/>
              <w:left w:val="nil"/>
              <w:bottom w:val="single" w:sz="4" w:space="0" w:color="auto"/>
              <w:right w:val="nil"/>
            </w:tcBorders>
            <w:noWrap/>
            <w:vAlign w:val="center"/>
          </w:tcPr>
          <w:p w:rsidR="009F648F" w:rsidRDefault="009F648F">
            <w:pPr>
              <w:jc w:val="center"/>
              <w:rPr>
                <w:sz w:val="16"/>
                <w:szCs w:val="16"/>
              </w:rPr>
            </w:pPr>
          </w:p>
        </w:tc>
        <w:tc>
          <w:tcPr>
            <w:tcW w:w="1371" w:type="dxa"/>
            <w:tcBorders>
              <w:top w:val="single" w:sz="4" w:space="0" w:color="auto"/>
              <w:left w:val="nil"/>
              <w:bottom w:val="single" w:sz="4" w:space="0" w:color="auto"/>
              <w:right w:val="nil"/>
            </w:tcBorders>
            <w:noWrap/>
            <w:vAlign w:val="center"/>
          </w:tcPr>
          <w:p w:rsidR="009F648F" w:rsidRDefault="009F648F">
            <w:pPr>
              <w:jc w:val="center"/>
              <w:rPr>
                <w:sz w:val="16"/>
                <w:szCs w:val="16"/>
              </w:rPr>
            </w:pPr>
          </w:p>
        </w:tc>
        <w:tc>
          <w:tcPr>
            <w:tcW w:w="1371" w:type="dxa"/>
            <w:tcBorders>
              <w:top w:val="single" w:sz="4" w:space="0" w:color="auto"/>
              <w:left w:val="nil"/>
              <w:bottom w:val="single" w:sz="4" w:space="0" w:color="auto"/>
              <w:right w:val="nil"/>
            </w:tcBorders>
            <w:noWrap/>
            <w:vAlign w:val="center"/>
          </w:tcPr>
          <w:p w:rsidR="009F648F" w:rsidRDefault="009F648F">
            <w:pPr>
              <w:jc w:val="center"/>
              <w:rPr>
                <w:sz w:val="16"/>
                <w:szCs w:val="16"/>
              </w:rPr>
            </w:pPr>
          </w:p>
        </w:tc>
        <w:tc>
          <w:tcPr>
            <w:tcW w:w="1479" w:type="dxa"/>
            <w:tcBorders>
              <w:top w:val="single" w:sz="4" w:space="0" w:color="auto"/>
              <w:left w:val="nil"/>
              <w:bottom w:val="single" w:sz="4" w:space="0" w:color="auto"/>
              <w:right w:val="nil"/>
            </w:tcBorders>
            <w:noWrap/>
            <w:vAlign w:val="center"/>
          </w:tcPr>
          <w:p w:rsidR="009F648F" w:rsidRDefault="009F648F">
            <w:pPr>
              <w:jc w:val="center"/>
              <w:rPr>
                <w:sz w:val="16"/>
                <w:szCs w:val="16"/>
              </w:rPr>
            </w:pPr>
          </w:p>
        </w:tc>
        <w:tc>
          <w:tcPr>
            <w:tcW w:w="1509" w:type="dxa"/>
            <w:tcBorders>
              <w:top w:val="single" w:sz="4" w:space="0" w:color="auto"/>
              <w:left w:val="nil"/>
              <w:bottom w:val="single" w:sz="4" w:space="0" w:color="auto"/>
              <w:right w:val="nil"/>
            </w:tcBorders>
            <w:noWrap/>
            <w:vAlign w:val="center"/>
          </w:tcPr>
          <w:p w:rsidR="009F648F" w:rsidRDefault="009F648F">
            <w:pPr>
              <w:jc w:val="center"/>
              <w:rPr>
                <w:sz w:val="16"/>
                <w:szCs w:val="16"/>
              </w:rPr>
            </w:pPr>
          </w:p>
        </w:tc>
        <w:tc>
          <w:tcPr>
            <w:tcW w:w="1325" w:type="dxa"/>
            <w:tcBorders>
              <w:top w:val="single" w:sz="4" w:space="0" w:color="auto"/>
              <w:left w:val="nil"/>
              <w:bottom w:val="single" w:sz="4" w:space="0" w:color="auto"/>
              <w:right w:val="nil"/>
            </w:tcBorders>
            <w:noWrap/>
            <w:vAlign w:val="center"/>
          </w:tcPr>
          <w:p w:rsidR="009F648F" w:rsidRDefault="009F648F">
            <w:pPr>
              <w:jc w:val="center"/>
              <w:rPr>
                <w:sz w:val="16"/>
                <w:szCs w:val="16"/>
              </w:rPr>
            </w:pPr>
          </w:p>
        </w:tc>
        <w:tc>
          <w:tcPr>
            <w:tcW w:w="1172" w:type="dxa"/>
            <w:tcBorders>
              <w:top w:val="single" w:sz="4" w:space="0" w:color="auto"/>
              <w:left w:val="nil"/>
              <w:bottom w:val="single" w:sz="4" w:space="0" w:color="auto"/>
              <w:right w:val="single" w:sz="4" w:space="0" w:color="auto"/>
            </w:tcBorders>
            <w:noWrap/>
            <w:vAlign w:val="center"/>
          </w:tcPr>
          <w:p w:rsidR="009F648F" w:rsidRDefault="009F648F">
            <w:pPr>
              <w:jc w:val="center"/>
              <w:rPr>
                <w:sz w:val="16"/>
                <w:szCs w:val="16"/>
              </w:rPr>
            </w:pPr>
          </w:p>
        </w:tc>
      </w:tr>
      <w:tr w:rsidR="009F648F" w:rsidTr="009F648F">
        <w:trPr>
          <w:trHeight w:val="255"/>
        </w:trPr>
        <w:tc>
          <w:tcPr>
            <w:tcW w:w="851" w:type="dxa"/>
            <w:tcBorders>
              <w:top w:val="nil"/>
              <w:left w:val="single" w:sz="4" w:space="0" w:color="auto"/>
              <w:bottom w:val="single" w:sz="4" w:space="0" w:color="auto"/>
              <w:right w:val="single" w:sz="4" w:space="0" w:color="auto"/>
            </w:tcBorders>
            <w:vAlign w:val="center"/>
            <w:hideMark/>
          </w:tcPr>
          <w:p w:rsidR="009F648F" w:rsidRDefault="009F648F">
            <w:pPr>
              <w:jc w:val="center"/>
              <w:rPr>
                <w:sz w:val="20"/>
                <w:szCs w:val="20"/>
              </w:rPr>
            </w:pPr>
            <w:r>
              <w:rPr>
                <w:sz w:val="20"/>
                <w:szCs w:val="20"/>
              </w:rPr>
              <w:t>1</w:t>
            </w:r>
          </w:p>
        </w:tc>
        <w:tc>
          <w:tcPr>
            <w:tcW w:w="1571" w:type="dxa"/>
            <w:tcBorders>
              <w:top w:val="nil"/>
              <w:left w:val="nil"/>
              <w:bottom w:val="single" w:sz="4" w:space="0" w:color="auto"/>
              <w:right w:val="single" w:sz="4" w:space="0" w:color="auto"/>
            </w:tcBorders>
            <w:noWrap/>
            <w:hideMark/>
          </w:tcPr>
          <w:p w:rsidR="009F648F" w:rsidRDefault="009F648F">
            <w:pPr>
              <w:jc w:val="center"/>
              <w:rPr>
                <w:sz w:val="20"/>
                <w:szCs w:val="20"/>
              </w:rPr>
            </w:pPr>
            <w:r>
              <w:rPr>
                <w:sz w:val="20"/>
                <w:szCs w:val="20"/>
              </w:rPr>
              <w:t>Д. Тукса, ул. Юбилейная, д. 1</w:t>
            </w:r>
          </w:p>
        </w:tc>
        <w:tc>
          <w:tcPr>
            <w:tcW w:w="1264" w:type="dxa"/>
            <w:tcBorders>
              <w:top w:val="nil"/>
              <w:left w:val="nil"/>
              <w:bottom w:val="single" w:sz="4" w:space="0" w:color="auto"/>
              <w:right w:val="single" w:sz="4" w:space="0" w:color="auto"/>
            </w:tcBorders>
            <w:noWrap/>
            <w:hideMark/>
          </w:tcPr>
          <w:p w:rsidR="009F648F" w:rsidRDefault="009F648F">
            <w:pPr>
              <w:jc w:val="center"/>
              <w:rPr>
                <w:sz w:val="20"/>
                <w:szCs w:val="20"/>
              </w:rPr>
            </w:pPr>
            <w:r>
              <w:rPr>
                <w:sz w:val="20"/>
                <w:szCs w:val="20"/>
              </w:rPr>
              <w:t>ТСЖ</w:t>
            </w:r>
          </w:p>
        </w:tc>
        <w:tc>
          <w:tcPr>
            <w:tcW w:w="1460" w:type="dxa"/>
            <w:tcBorders>
              <w:top w:val="nil"/>
              <w:left w:val="nil"/>
              <w:bottom w:val="single" w:sz="4" w:space="0" w:color="auto"/>
              <w:right w:val="single" w:sz="4" w:space="0" w:color="auto"/>
            </w:tcBorders>
            <w:hideMark/>
          </w:tcPr>
          <w:p w:rsidR="009F648F" w:rsidRDefault="009F648F">
            <w:pPr>
              <w:jc w:val="center"/>
              <w:rPr>
                <w:sz w:val="20"/>
                <w:szCs w:val="20"/>
              </w:rPr>
            </w:pPr>
            <w:r>
              <w:rPr>
                <w:sz w:val="20"/>
                <w:szCs w:val="20"/>
              </w:rPr>
              <w:t>«Наш дом»</w:t>
            </w:r>
          </w:p>
        </w:tc>
        <w:tc>
          <w:tcPr>
            <w:tcW w:w="1341" w:type="dxa"/>
            <w:tcBorders>
              <w:top w:val="nil"/>
              <w:left w:val="nil"/>
              <w:bottom w:val="single" w:sz="4" w:space="0" w:color="auto"/>
              <w:right w:val="single" w:sz="4" w:space="0" w:color="auto"/>
            </w:tcBorders>
            <w:noWrap/>
            <w:hideMark/>
          </w:tcPr>
          <w:p w:rsidR="009F648F" w:rsidRDefault="009F648F">
            <w:pPr>
              <w:jc w:val="center"/>
              <w:rPr>
                <w:sz w:val="20"/>
                <w:szCs w:val="20"/>
              </w:rPr>
            </w:pPr>
            <w:r>
              <w:rPr>
                <w:sz w:val="20"/>
                <w:szCs w:val="20"/>
              </w:rPr>
              <w:t>858,00</w:t>
            </w:r>
          </w:p>
        </w:tc>
        <w:tc>
          <w:tcPr>
            <w:tcW w:w="1371" w:type="dxa"/>
            <w:tcBorders>
              <w:top w:val="nil"/>
              <w:left w:val="nil"/>
              <w:bottom w:val="single" w:sz="4" w:space="0" w:color="auto"/>
              <w:right w:val="single" w:sz="4" w:space="0" w:color="auto"/>
            </w:tcBorders>
            <w:noWrap/>
            <w:hideMark/>
          </w:tcPr>
          <w:p w:rsidR="009F648F" w:rsidRDefault="009F648F">
            <w:pPr>
              <w:jc w:val="center"/>
              <w:rPr>
                <w:sz w:val="20"/>
                <w:szCs w:val="20"/>
              </w:rPr>
            </w:pPr>
            <w:r>
              <w:rPr>
                <w:sz w:val="20"/>
                <w:szCs w:val="20"/>
              </w:rPr>
              <w:t>858,00</w:t>
            </w:r>
          </w:p>
        </w:tc>
        <w:tc>
          <w:tcPr>
            <w:tcW w:w="1371" w:type="dxa"/>
            <w:tcBorders>
              <w:top w:val="nil"/>
              <w:left w:val="nil"/>
              <w:bottom w:val="single" w:sz="4" w:space="0" w:color="auto"/>
              <w:right w:val="single" w:sz="4" w:space="0" w:color="auto"/>
            </w:tcBorders>
            <w:noWrap/>
            <w:hideMark/>
          </w:tcPr>
          <w:p w:rsidR="009F648F" w:rsidRDefault="009F648F">
            <w:pPr>
              <w:jc w:val="center"/>
              <w:rPr>
                <w:sz w:val="20"/>
                <w:szCs w:val="20"/>
              </w:rPr>
            </w:pPr>
            <w:r>
              <w:rPr>
                <w:sz w:val="20"/>
                <w:szCs w:val="20"/>
              </w:rPr>
              <w:t>100,00%</w:t>
            </w:r>
          </w:p>
        </w:tc>
        <w:tc>
          <w:tcPr>
            <w:tcW w:w="1479" w:type="dxa"/>
            <w:tcBorders>
              <w:top w:val="nil"/>
              <w:left w:val="nil"/>
              <w:bottom w:val="single" w:sz="4" w:space="0" w:color="auto"/>
              <w:right w:val="single" w:sz="4" w:space="0" w:color="auto"/>
            </w:tcBorders>
            <w:hideMark/>
          </w:tcPr>
          <w:p w:rsidR="009F648F" w:rsidRDefault="009F648F">
            <w:pPr>
              <w:jc w:val="center"/>
              <w:rPr>
                <w:sz w:val="20"/>
                <w:szCs w:val="20"/>
              </w:rPr>
            </w:pPr>
            <w:r>
              <w:rPr>
                <w:sz w:val="20"/>
                <w:szCs w:val="20"/>
              </w:rPr>
              <w:t>1</w:t>
            </w:r>
          </w:p>
        </w:tc>
        <w:tc>
          <w:tcPr>
            <w:tcW w:w="1509" w:type="dxa"/>
            <w:tcBorders>
              <w:top w:val="nil"/>
              <w:left w:val="nil"/>
              <w:bottom w:val="single" w:sz="4" w:space="0" w:color="auto"/>
              <w:right w:val="single" w:sz="4" w:space="0" w:color="auto"/>
            </w:tcBorders>
            <w:noWrap/>
            <w:hideMark/>
          </w:tcPr>
          <w:p w:rsidR="009F648F" w:rsidRDefault="009F648F">
            <w:pPr>
              <w:jc w:val="center"/>
              <w:rPr>
                <w:sz w:val="20"/>
                <w:szCs w:val="20"/>
              </w:rPr>
            </w:pPr>
            <w:r>
              <w:rPr>
                <w:sz w:val="20"/>
                <w:szCs w:val="20"/>
              </w:rPr>
              <w:t>23.06.2010</w:t>
            </w:r>
          </w:p>
        </w:tc>
        <w:tc>
          <w:tcPr>
            <w:tcW w:w="1325" w:type="dxa"/>
            <w:tcBorders>
              <w:top w:val="nil"/>
              <w:left w:val="nil"/>
              <w:bottom w:val="single" w:sz="4" w:space="0" w:color="auto"/>
              <w:right w:val="single" w:sz="4" w:space="0" w:color="auto"/>
            </w:tcBorders>
          </w:tcPr>
          <w:p w:rsidR="009F648F" w:rsidRDefault="009F648F">
            <w:pPr>
              <w:jc w:val="center"/>
              <w:rPr>
                <w:sz w:val="20"/>
                <w:szCs w:val="20"/>
              </w:rPr>
            </w:pPr>
          </w:p>
        </w:tc>
        <w:tc>
          <w:tcPr>
            <w:tcW w:w="1172" w:type="dxa"/>
            <w:tcBorders>
              <w:top w:val="nil"/>
              <w:left w:val="nil"/>
              <w:bottom w:val="single" w:sz="4" w:space="0" w:color="auto"/>
              <w:right w:val="single" w:sz="4" w:space="0" w:color="auto"/>
            </w:tcBorders>
            <w:noWrap/>
          </w:tcPr>
          <w:p w:rsidR="009F648F" w:rsidRDefault="009F648F">
            <w:pPr>
              <w:jc w:val="center"/>
              <w:rPr>
                <w:sz w:val="20"/>
                <w:szCs w:val="20"/>
              </w:rPr>
            </w:pPr>
          </w:p>
        </w:tc>
      </w:tr>
      <w:tr w:rsidR="009F648F" w:rsidTr="009F648F">
        <w:trPr>
          <w:trHeight w:val="255"/>
        </w:trPr>
        <w:tc>
          <w:tcPr>
            <w:tcW w:w="851" w:type="dxa"/>
            <w:tcBorders>
              <w:top w:val="nil"/>
              <w:left w:val="single" w:sz="4" w:space="0" w:color="auto"/>
              <w:bottom w:val="single" w:sz="4" w:space="0" w:color="auto"/>
              <w:right w:val="single" w:sz="4" w:space="0" w:color="auto"/>
            </w:tcBorders>
            <w:vAlign w:val="center"/>
            <w:hideMark/>
          </w:tcPr>
          <w:p w:rsidR="009F648F" w:rsidRDefault="009F648F">
            <w:pPr>
              <w:jc w:val="center"/>
              <w:rPr>
                <w:sz w:val="20"/>
                <w:szCs w:val="20"/>
              </w:rPr>
            </w:pPr>
            <w:r>
              <w:rPr>
                <w:sz w:val="20"/>
                <w:szCs w:val="20"/>
              </w:rPr>
              <w:t>2</w:t>
            </w:r>
          </w:p>
        </w:tc>
        <w:tc>
          <w:tcPr>
            <w:tcW w:w="1571" w:type="dxa"/>
            <w:tcBorders>
              <w:top w:val="nil"/>
              <w:left w:val="nil"/>
              <w:bottom w:val="single" w:sz="4" w:space="0" w:color="auto"/>
              <w:right w:val="single" w:sz="4" w:space="0" w:color="auto"/>
            </w:tcBorders>
            <w:noWrap/>
            <w:hideMark/>
          </w:tcPr>
          <w:p w:rsidR="009F648F" w:rsidRDefault="009F648F">
            <w:pPr>
              <w:jc w:val="center"/>
              <w:rPr>
                <w:sz w:val="20"/>
                <w:szCs w:val="20"/>
              </w:rPr>
            </w:pPr>
            <w:r>
              <w:rPr>
                <w:sz w:val="20"/>
                <w:szCs w:val="20"/>
              </w:rPr>
              <w:t>Д. Тукса, ул. Юбилейная, д. 2</w:t>
            </w:r>
          </w:p>
        </w:tc>
        <w:tc>
          <w:tcPr>
            <w:tcW w:w="1264" w:type="dxa"/>
            <w:tcBorders>
              <w:top w:val="nil"/>
              <w:left w:val="nil"/>
              <w:bottom w:val="single" w:sz="4" w:space="0" w:color="auto"/>
              <w:right w:val="single" w:sz="4" w:space="0" w:color="auto"/>
            </w:tcBorders>
            <w:noWrap/>
            <w:hideMark/>
          </w:tcPr>
          <w:p w:rsidR="009F648F" w:rsidRDefault="009F648F">
            <w:pPr>
              <w:jc w:val="center"/>
              <w:rPr>
                <w:sz w:val="20"/>
                <w:szCs w:val="20"/>
              </w:rPr>
            </w:pPr>
            <w:r>
              <w:rPr>
                <w:sz w:val="20"/>
                <w:szCs w:val="20"/>
              </w:rPr>
              <w:t>ТСЖ</w:t>
            </w:r>
          </w:p>
        </w:tc>
        <w:tc>
          <w:tcPr>
            <w:tcW w:w="1460" w:type="dxa"/>
            <w:tcBorders>
              <w:top w:val="nil"/>
              <w:left w:val="nil"/>
              <w:bottom w:val="single" w:sz="4" w:space="0" w:color="auto"/>
              <w:right w:val="single" w:sz="4" w:space="0" w:color="auto"/>
            </w:tcBorders>
            <w:hideMark/>
          </w:tcPr>
          <w:p w:rsidR="009F648F" w:rsidRDefault="009F648F">
            <w:pPr>
              <w:jc w:val="center"/>
              <w:rPr>
                <w:sz w:val="20"/>
                <w:szCs w:val="20"/>
              </w:rPr>
            </w:pPr>
            <w:r>
              <w:rPr>
                <w:sz w:val="20"/>
                <w:szCs w:val="20"/>
              </w:rPr>
              <w:t xml:space="preserve"> «Наш дом»</w:t>
            </w:r>
          </w:p>
        </w:tc>
        <w:tc>
          <w:tcPr>
            <w:tcW w:w="1341" w:type="dxa"/>
            <w:tcBorders>
              <w:top w:val="nil"/>
              <w:left w:val="nil"/>
              <w:bottom w:val="single" w:sz="4" w:space="0" w:color="auto"/>
              <w:right w:val="single" w:sz="4" w:space="0" w:color="auto"/>
            </w:tcBorders>
            <w:noWrap/>
            <w:hideMark/>
          </w:tcPr>
          <w:p w:rsidR="009F648F" w:rsidRDefault="009F648F">
            <w:pPr>
              <w:jc w:val="center"/>
              <w:rPr>
                <w:sz w:val="20"/>
                <w:szCs w:val="20"/>
              </w:rPr>
            </w:pPr>
            <w:r>
              <w:rPr>
                <w:sz w:val="20"/>
                <w:szCs w:val="20"/>
              </w:rPr>
              <w:t>860,00</w:t>
            </w:r>
          </w:p>
        </w:tc>
        <w:tc>
          <w:tcPr>
            <w:tcW w:w="1371" w:type="dxa"/>
            <w:tcBorders>
              <w:top w:val="nil"/>
              <w:left w:val="nil"/>
              <w:bottom w:val="single" w:sz="4" w:space="0" w:color="auto"/>
              <w:right w:val="single" w:sz="4" w:space="0" w:color="auto"/>
            </w:tcBorders>
            <w:noWrap/>
            <w:hideMark/>
          </w:tcPr>
          <w:p w:rsidR="009F648F" w:rsidRDefault="009F648F">
            <w:pPr>
              <w:jc w:val="center"/>
              <w:rPr>
                <w:sz w:val="20"/>
                <w:szCs w:val="20"/>
              </w:rPr>
            </w:pPr>
            <w:r>
              <w:rPr>
                <w:sz w:val="20"/>
                <w:szCs w:val="20"/>
              </w:rPr>
              <w:t>707,80</w:t>
            </w:r>
          </w:p>
        </w:tc>
        <w:tc>
          <w:tcPr>
            <w:tcW w:w="1371" w:type="dxa"/>
            <w:tcBorders>
              <w:top w:val="nil"/>
              <w:left w:val="nil"/>
              <w:bottom w:val="single" w:sz="4" w:space="0" w:color="auto"/>
              <w:right w:val="single" w:sz="4" w:space="0" w:color="auto"/>
            </w:tcBorders>
            <w:noWrap/>
            <w:hideMark/>
          </w:tcPr>
          <w:p w:rsidR="009F648F" w:rsidRDefault="009F648F">
            <w:pPr>
              <w:jc w:val="center"/>
              <w:rPr>
                <w:sz w:val="20"/>
                <w:szCs w:val="20"/>
              </w:rPr>
            </w:pPr>
            <w:r>
              <w:rPr>
                <w:sz w:val="20"/>
                <w:szCs w:val="20"/>
              </w:rPr>
              <w:t>82,30%</w:t>
            </w:r>
          </w:p>
        </w:tc>
        <w:tc>
          <w:tcPr>
            <w:tcW w:w="1479" w:type="dxa"/>
            <w:tcBorders>
              <w:top w:val="nil"/>
              <w:left w:val="nil"/>
              <w:bottom w:val="single" w:sz="4" w:space="0" w:color="auto"/>
              <w:right w:val="single" w:sz="4" w:space="0" w:color="auto"/>
            </w:tcBorders>
            <w:hideMark/>
          </w:tcPr>
          <w:p w:rsidR="009F648F" w:rsidRDefault="009F648F">
            <w:pPr>
              <w:jc w:val="center"/>
              <w:rPr>
                <w:sz w:val="20"/>
                <w:szCs w:val="20"/>
              </w:rPr>
            </w:pPr>
            <w:r>
              <w:rPr>
                <w:sz w:val="20"/>
                <w:szCs w:val="20"/>
              </w:rPr>
              <w:t>2</w:t>
            </w:r>
          </w:p>
        </w:tc>
        <w:tc>
          <w:tcPr>
            <w:tcW w:w="1509" w:type="dxa"/>
            <w:tcBorders>
              <w:top w:val="nil"/>
              <w:left w:val="nil"/>
              <w:bottom w:val="single" w:sz="4" w:space="0" w:color="auto"/>
              <w:right w:val="single" w:sz="4" w:space="0" w:color="auto"/>
            </w:tcBorders>
            <w:noWrap/>
            <w:hideMark/>
          </w:tcPr>
          <w:p w:rsidR="009F648F" w:rsidRDefault="009F648F">
            <w:pPr>
              <w:jc w:val="center"/>
              <w:rPr>
                <w:sz w:val="20"/>
                <w:szCs w:val="20"/>
              </w:rPr>
            </w:pPr>
            <w:r>
              <w:rPr>
                <w:sz w:val="20"/>
                <w:szCs w:val="20"/>
              </w:rPr>
              <w:t>22.06.2010</w:t>
            </w:r>
          </w:p>
        </w:tc>
        <w:tc>
          <w:tcPr>
            <w:tcW w:w="1325" w:type="dxa"/>
            <w:tcBorders>
              <w:top w:val="nil"/>
              <w:left w:val="nil"/>
              <w:bottom w:val="single" w:sz="4" w:space="0" w:color="auto"/>
              <w:right w:val="single" w:sz="4" w:space="0" w:color="auto"/>
            </w:tcBorders>
          </w:tcPr>
          <w:p w:rsidR="009F648F" w:rsidRDefault="009F648F">
            <w:pPr>
              <w:jc w:val="center"/>
              <w:rPr>
                <w:sz w:val="20"/>
                <w:szCs w:val="20"/>
              </w:rPr>
            </w:pPr>
          </w:p>
        </w:tc>
        <w:tc>
          <w:tcPr>
            <w:tcW w:w="1172" w:type="dxa"/>
            <w:tcBorders>
              <w:top w:val="nil"/>
              <w:left w:val="nil"/>
              <w:bottom w:val="single" w:sz="4" w:space="0" w:color="auto"/>
              <w:right w:val="single" w:sz="4" w:space="0" w:color="auto"/>
            </w:tcBorders>
            <w:noWrap/>
          </w:tcPr>
          <w:p w:rsidR="009F648F" w:rsidRDefault="009F648F">
            <w:pPr>
              <w:jc w:val="center"/>
              <w:rPr>
                <w:sz w:val="20"/>
                <w:szCs w:val="20"/>
              </w:rPr>
            </w:pPr>
          </w:p>
        </w:tc>
      </w:tr>
      <w:tr w:rsidR="009F648F" w:rsidTr="009F648F">
        <w:trPr>
          <w:trHeight w:val="255"/>
        </w:trPr>
        <w:tc>
          <w:tcPr>
            <w:tcW w:w="851" w:type="dxa"/>
            <w:tcBorders>
              <w:top w:val="nil"/>
              <w:left w:val="single" w:sz="4" w:space="0" w:color="auto"/>
              <w:bottom w:val="single" w:sz="4" w:space="0" w:color="auto"/>
              <w:right w:val="single" w:sz="4" w:space="0" w:color="auto"/>
            </w:tcBorders>
            <w:hideMark/>
          </w:tcPr>
          <w:p w:rsidR="009F648F" w:rsidRDefault="009F648F">
            <w:pPr>
              <w:jc w:val="center"/>
              <w:rPr>
                <w:sz w:val="20"/>
                <w:szCs w:val="20"/>
              </w:rPr>
            </w:pPr>
            <w:r>
              <w:rPr>
                <w:sz w:val="20"/>
                <w:szCs w:val="20"/>
              </w:rPr>
              <w:t>3</w:t>
            </w:r>
          </w:p>
        </w:tc>
        <w:tc>
          <w:tcPr>
            <w:tcW w:w="1571" w:type="dxa"/>
            <w:tcBorders>
              <w:top w:val="nil"/>
              <w:left w:val="nil"/>
              <w:bottom w:val="single" w:sz="4" w:space="0" w:color="auto"/>
              <w:right w:val="single" w:sz="4" w:space="0" w:color="auto"/>
            </w:tcBorders>
            <w:noWrap/>
            <w:hideMark/>
          </w:tcPr>
          <w:p w:rsidR="009F648F" w:rsidRDefault="009F648F">
            <w:pPr>
              <w:jc w:val="center"/>
              <w:rPr>
                <w:sz w:val="20"/>
                <w:szCs w:val="20"/>
              </w:rPr>
            </w:pPr>
            <w:r>
              <w:rPr>
                <w:sz w:val="20"/>
                <w:szCs w:val="20"/>
              </w:rPr>
              <w:t>Д. Тукса, ул. Юбилейная, д. 3</w:t>
            </w:r>
          </w:p>
        </w:tc>
        <w:tc>
          <w:tcPr>
            <w:tcW w:w="1264" w:type="dxa"/>
            <w:tcBorders>
              <w:top w:val="nil"/>
              <w:left w:val="nil"/>
              <w:bottom w:val="single" w:sz="4" w:space="0" w:color="auto"/>
              <w:right w:val="single" w:sz="4" w:space="0" w:color="auto"/>
            </w:tcBorders>
            <w:noWrap/>
            <w:hideMark/>
          </w:tcPr>
          <w:p w:rsidR="009F648F" w:rsidRDefault="009F648F">
            <w:pPr>
              <w:jc w:val="center"/>
              <w:rPr>
                <w:sz w:val="20"/>
                <w:szCs w:val="20"/>
              </w:rPr>
            </w:pPr>
            <w:r>
              <w:rPr>
                <w:sz w:val="20"/>
                <w:szCs w:val="20"/>
              </w:rPr>
              <w:t>ТСЖ</w:t>
            </w:r>
          </w:p>
        </w:tc>
        <w:tc>
          <w:tcPr>
            <w:tcW w:w="1460" w:type="dxa"/>
            <w:tcBorders>
              <w:top w:val="nil"/>
              <w:left w:val="nil"/>
              <w:bottom w:val="single" w:sz="4" w:space="0" w:color="auto"/>
              <w:right w:val="single" w:sz="4" w:space="0" w:color="auto"/>
            </w:tcBorders>
            <w:hideMark/>
          </w:tcPr>
          <w:p w:rsidR="009F648F" w:rsidRDefault="009F648F">
            <w:pPr>
              <w:jc w:val="center"/>
              <w:rPr>
                <w:sz w:val="20"/>
                <w:szCs w:val="20"/>
              </w:rPr>
            </w:pPr>
            <w:r>
              <w:rPr>
                <w:sz w:val="20"/>
                <w:szCs w:val="20"/>
              </w:rPr>
              <w:t>«Наш дом»</w:t>
            </w:r>
          </w:p>
        </w:tc>
        <w:tc>
          <w:tcPr>
            <w:tcW w:w="1341" w:type="dxa"/>
            <w:tcBorders>
              <w:top w:val="nil"/>
              <w:left w:val="nil"/>
              <w:bottom w:val="single" w:sz="4" w:space="0" w:color="auto"/>
              <w:right w:val="single" w:sz="4" w:space="0" w:color="auto"/>
            </w:tcBorders>
            <w:noWrap/>
            <w:hideMark/>
          </w:tcPr>
          <w:p w:rsidR="009F648F" w:rsidRDefault="009F648F">
            <w:pPr>
              <w:jc w:val="center"/>
              <w:rPr>
                <w:sz w:val="20"/>
                <w:szCs w:val="20"/>
              </w:rPr>
            </w:pPr>
            <w:r>
              <w:rPr>
                <w:sz w:val="20"/>
                <w:szCs w:val="20"/>
              </w:rPr>
              <w:t>860,00</w:t>
            </w:r>
          </w:p>
        </w:tc>
        <w:tc>
          <w:tcPr>
            <w:tcW w:w="1371" w:type="dxa"/>
            <w:tcBorders>
              <w:top w:val="nil"/>
              <w:left w:val="nil"/>
              <w:bottom w:val="single" w:sz="4" w:space="0" w:color="auto"/>
              <w:right w:val="single" w:sz="4" w:space="0" w:color="auto"/>
            </w:tcBorders>
            <w:noWrap/>
            <w:hideMark/>
          </w:tcPr>
          <w:p w:rsidR="009F648F" w:rsidRDefault="009F648F">
            <w:pPr>
              <w:jc w:val="center"/>
              <w:rPr>
                <w:sz w:val="20"/>
                <w:szCs w:val="20"/>
              </w:rPr>
            </w:pPr>
            <w:r>
              <w:rPr>
                <w:sz w:val="20"/>
                <w:szCs w:val="20"/>
              </w:rPr>
              <w:t>825,30</w:t>
            </w:r>
          </w:p>
        </w:tc>
        <w:tc>
          <w:tcPr>
            <w:tcW w:w="1371" w:type="dxa"/>
            <w:tcBorders>
              <w:top w:val="nil"/>
              <w:left w:val="nil"/>
              <w:bottom w:val="single" w:sz="4" w:space="0" w:color="auto"/>
              <w:right w:val="single" w:sz="4" w:space="0" w:color="auto"/>
            </w:tcBorders>
            <w:noWrap/>
            <w:hideMark/>
          </w:tcPr>
          <w:p w:rsidR="009F648F" w:rsidRDefault="009F648F">
            <w:pPr>
              <w:jc w:val="center"/>
              <w:rPr>
                <w:sz w:val="20"/>
                <w:szCs w:val="20"/>
              </w:rPr>
            </w:pPr>
            <w:r>
              <w:rPr>
                <w:sz w:val="20"/>
                <w:szCs w:val="20"/>
              </w:rPr>
              <w:t>95,97%</w:t>
            </w:r>
          </w:p>
        </w:tc>
        <w:tc>
          <w:tcPr>
            <w:tcW w:w="1479" w:type="dxa"/>
            <w:tcBorders>
              <w:top w:val="nil"/>
              <w:left w:val="nil"/>
              <w:bottom w:val="single" w:sz="4" w:space="0" w:color="auto"/>
              <w:right w:val="single" w:sz="4" w:space="0" w:color="auto"/>
            </w:tcBorders>
            <w:hideMark/>
          </w:tcPr>
          <w:p w:rsidR="009F648F" w:rsidRDefault="009F648F">
            <w:pPr>
              <w:jc w:val="center"/>
              <w:rPr>
                <w:sz w:val="20"/>
                <w:szCs w:val="20"/>
              </w:rPr>
            </w:pPr>
            <w:r>
              <w:rPr>
                <w:sz w:val="20"/>
                <w:szCs w:val="20"/>
              </w:rPr>
              <w:t>3</w:t>
            </w:r>
          </w:p>
        </w:tc>
        <w:tc>
          <w:tcPr>
            <w:tcW w:w="1509" w:type="dxa"/>
            <w:tcBorders>
              <w:top w:val="nil"/>
              <w:left w:val="nil"/>
              <w:bottom w:val="single" w:sz="4" w:space="0" w:color="auto"/>
              <w:right w:val="single" w:sz="4" w:space="0" w:color="auto"/>
            </w:tcBorders>
            <w:noWrap/>
            <w:hideMark/>
          </w:tcPr>
          <w:p w:rsidR="009F648F" w:rsidRDefault="009F648F">
            <w:pPr>
              <w:jc w:val="center"/>
              <w:rPr>
                <w:sz w:val="20"/>
                <w:szCs w:val="20"/>
              </w:rPr>
            </w:pPr>
            <w:r>
              <w:rPr>
                <w:sz w:val="20"/>
                <w:szCs w:val="20"/>
              </w:rPr>
              <w:t>22.06.2010</w:t>
            </w:r>
          </w:p>
        </w:tc>
        <w:tc>
          <w:tcPr>
            <w:tcW w:w="1325" w:type="dxa"/>
            <w:tcBorders>
              <w:top w:val="nil"/>
              <w:left w:val="nil"/>
              <w:bottom w:val="single" w:sz="4" w:space="0" w:color="auto"/>
              <w:right w:val="single" w:sz="4" w:space="0" w:color="auto"/>
            </w:tcBorders>
          </w:tcPr>
          <w:p w:rsidR="009F648F" w:rsidRDefault="009F648F">
            <w:pPr>
              <w:jc w:val="center"/>
              <w:rPr>
                <w:sz w:val="20"/>
                <w:szCs w:val="20"/>
              </w:rPr>
            </w:pPr>
          </w:p>
        </w:tc>
        <w:tc>
          <w:tcPr>
            <w:tcW w:w="1172" w:type="dxa"/>
            <w:tcBorders>
              <w:top w:val="nil"/>
              <w:left w:val="nil"/>
              <w:bottom w:val="single" w:sz="4" w:space="0" w:color="auto"/>
              <w:right w:val="single" w:sz="4" w:space="0" w:color="auto"/>
            </w:tcBorders>
            <w:noWrap/>
          </w:tcPr>
          <w:p w:rsidR="009F648F" w:rsidRDefault="009F648F">
            <w:pPr>
              <w:jc w:val="center"/>
              <w:rPr>
                <w:sz w:val="20"/>
                <w:szCs w:val="20"/>
              </w:rPr>
            </w:pPr>
          </w:p>
        </w:tc>
      </w:tr>
      <w:tr w:rsidR="009F648F" w:rsidTr="009F648F">
        <w:trPr>
          <w:trHeight w:val="255"/>
        </w:trPr>
        <w:tc>
          <w:tcPr>
            <w:tcW w:w="851" w:type="dxa"/>
            <w:tcBorders>
              <w:top w:val="nil"/>
              <w:left w:val="single" w:sz="4" w:space="0" w:color="auto"/>
              <w:bottom w:val="single" w:sz="4" w:space="0" w:color="auto"/>
              <w:right w:val="single" w:sz="4" w:space="0" w:color="auto"/>
            </w:tcBorders>
            <w:hideMark/>
          </w:tcPr>
          <w:p w:rsidR="009F648F" w:rsidRDefault="009F648F">
            <w:pPr>
              <w:jc w:val="center"/>
              <w:rPr>
                <w:sz w:val="20"/>
                <w:szCs w:val="20"/>
              </w:rPr>
            </w:pPr>
            <w:r>
              <w:rPr>
                <w:sz w:val="20"/>
                <w:szCs w:val="20"/>
              </w:rPr>
              <w:t>4</w:t>
            </w:r>
          </w:p>
        </w:tc>
        <w:tc>
          <w:tcPr>
            <w:tcW w:w="1571" w:type="dxa"/>
            <w:tcBorders>
              <w:top w:val="nil"/>
              <w:left w:val="nil"/>
              <w:bottom w:val="single" w:sz="4" w:space="0" w:color="auto"/>
              <w:right w:val="single" w:sz="4" w:space="0" w:color="auto"/>
            </w:tcBorders>
            <w:noWrap/>
            <w:hideMark/>
          </w:tcPr>
          <w:p w:rsidR="009F648F" w:rsidRDefault="009F648F">
            <w:pPr>
              <w:jc w:val="center"/>
              <w:rPr>
                <w:sz w:val="20"/>
                <w:szCs w:val="20"/>
              </w:rPr>
            </w:pPr>
            <w:r>
              <w:rPr>
                <w:sz w:val="20"/>
                <w:szCs w:val="20"/>
              </w:rPr>
              <w:t>Д. Тукса, ул. Юбилейная, д. 4</w:t>
            </w:r>
          </w:p>
        </w:tc>
        <w:tc>
          <w:tcPr>
            <w:tcW w:w="1264" w:type="dxa"/>
            <w:tcBorders>
              <w:top w:val="nil"/>
              <w:left w:val="nil"/>
              <w:bottom w:val="single" w:sz="4" w:space="0" w:color="auto"/>
              <w:right w:val="single" w:sz="4" w:space="0" w:color="auto"/>
            </w:tcBorders>
            <w:noWrap/>
            <w:hideMark/>
          </w:tcPr>
          <w:p w:rsidR="009F648F" w:rsidRDefault="009F648F">
            <w:pPr>
              <w:jc w:val="center"/>
              <w:rPr>
                <w:sz w:val="20"/>
                <w:szCs w:val="20"/>
              </w:rPr>
            </w:pPr>
            <w:r>
              <w:rPr>
                <w:sz w:val="20"/>
                <w:szCs w:val="20"/>
              </w:rPr>
              <w:t>ТСЖ</w:t>
            </w:r>
          </w:p>
        </w:tc>
        <w:tc>
          <w:tcPr>
            <w:tcW w:w="1460" w:type="dxa"/>
            <w:tcBorders>
              <w:top w:val="nil"/>
              <w:left w:val="nil"/>
              <w:bottom w:val="single" w:sz="4" w:space="0" w:color="auto"/>
              <w:right w:val="single" w:sz="4" w:space="0" w:color="auto"/>
            </w:tcBorders>
          </w:tcPr>
          <w:p w:rsidR="009F648F" w:rsidRDefault="009F648F">
            <w:pPr>
              <w:jc w:val="center"/>
              <w:rPr>
                <w:sz w:val="20"/>
                <w:szCs w:val="20"/>
              </w:rPr>
            </w:pPr>
            <w:r>
              <w:rPr>
                <w:sz w:val="20"/>
                <w:szCs w:val="20"/>
              </w:rPr>
              <w:t>«Наш дом»</w:t>
            </w:r>
          </w:p>
          <w:p w:rsidR="009F648F" w:rsidRDefault="009F648F">
            <w:pPr>
              <w:jc w:val="center"/>
              <w:rPr>
                <w:sz w:val="20"/>
                <w:szCs w:val="20"/>
              </w:rPr>
            </w:pPr>
          </w:p>
        </w:tc>
        <w:tc>
          <w:tcPr>
            <w:tcW w:w="1341" w:type="dxa"/>
            <w:tcBorders>
              <w:top w:val="nil"/>
              <w:left w:val="nil"/>
              <w:bottom w:val="single" w:sz="4" w:space="0" w:color="auto"/>
              <w:right w:val="single" w:sz="4" w:space="0" w:color="auto"/>
            </w:tcBorders>
            <w:noWrap/>
            <w:hideMark/>
          </w:tcPr>
          <w:p w:rsidR="009F648F" w:rsidRDefault="009F648F">
            <w:pPr>
              <w:jc w:val="center"/>
              <w:rPr>
                <w:sz w:val="20"/>
                <w:szCs w:val="20"/>
              </w:rPr>
            </w:pPr>
            <w:r>
              <w:rPr>
                <w:sz w:val="20"/>
                <w:szCs w:val="20"/>
              </w:rPr>
              <w:t>861,00</w:t>
            </w:r>
          </w:p>
        </w:tc>
        <w:tc>
          <w:tcPr>
            <w:tcW w:w="1371" w:type="dxa"/>
            <w:tcBorders>
              <w:top w:val="nil"/>
              <w:left w:val="nil"/>
              <w:bottom w:val="single" w:sz="4" w:space="0" w:color="auto"/>
              <w:right w:val="single" w:sz="4" w:space="0" w:color="auto"/>
            </w:tcBorders>
            <w:noWrap/>
            <w:hideMark/>
          </w:tcPr>
          <w:p w:rsidR="009F648F" w:rsidRDefault="009F648F">
            <w:pPr>
              <w:jc w:val="center"/>
              <w:rPr>
                <w:sz w:val="20"/>
                <w:szCs w:val="20"/>
              </w:rPr>
            </w:pPr>
            <w:r>
              <w:rPr>
                <w:sz w:val="20"/>
                <w:szCs w:val="20"/>
              </w:rPr>
              <w:t>780,20</w:t>
            </w:r>
          </w:p>
        </w:tc>
        <w:tc>
          <w:tcPr>
            <w:tcW w:w="1371" w:type="dxa"/>
            <w:tcBorders>
              <w:top w:val="nil"/>
              <w:left w:val="nil"/>
              <w:bottom w:val="single" w:sz="4" w:space="0" w:color="auto"/>
              <w:right w:val="single" w:sz="4" w:space="0" w:color="auto"/>
            </w:tcBorders>
            <w:noWrap/>
            <w:hideMark/>
          </w:tcPr>
          <w:p w:rsidR="009F648F" w:rsidRDefault="009F648F">
            <w:pPr>
              <w:jc w:val="center"/>
              <w:rPr>
                <w:sz w:val="20"/>
                <w:szCs w:val="20"/>
              </w:rPr>
            </w:pPr>
            <w:r>
              <w:rPr>
                <w:sz w:val="20"/>
                <w:szCs w:val="20"/>
              </w:rPr>
              <w:t>90,62%</w:t>
            </w:r>
          </w:p>
        </w:tc>
        <w:tc>
          <w:tcPr>
            <w:tcW w:w="1479" w:type="dxa"/>
            <w:tcBorders>
              <w:top w:val="nil"/>
              <w:left w:val="nil"/>
              <w:bottom w:val="single" w:sz="4" w:space="0" w:color="auto"/>
              <w:right w:val="single" w:sz="4" w:space="0" w:color="auto"/>
            </w:tcBorders>
            <w:hideMark/>
          </w:tcPr>
          <w:p w:rsidR="009F648F" w:rsidRDefault="009F648F">
            <w:pPr>
              <w:jc w:val="center"/>
              <w:rPr>
                <w:sz w:val="20"/>
                <w:szCs w:val="20"/>
              </w:rPr>
            </w:pPr>
            <w:r>
              <w:rPr>
                <w:sz w:val="20"/>
                <w:szCs w:val="20"/>
              </w:rPr>
              <w:t>4</w:t>
            </w:r>
          </w:p>
        </w:tc>
        <w:tc>
          <w:tcPr>
            <w:tcW w:w="1509" w:type="dxa"/>
            <w:tcBorders>
              <w:top w:val="nil"/>
              <w:left w:val="nil"/>
              <w:bottom w:val="single" w:sz="4" w:space="0" w:color="auto"/>
              <w:right w:val="single" w:sz="4" w:space="0" w:color="auto"/>
            </w:tcBorders>
            <w:noWrap/>
            <w:hideMark/>
          </w:tcPr>
          <w:p w:rsidR="009F648F" w:rsidRDefault="009F648F">
            <w:pPr>
              <w:jc w:val="center"/>
              <w:rPr>
                <w:sz w:val="20"/>
                <w:szCs w:val="20"/>
              </w:rPr>
            </w:pPr>
            <w:r>
              <w:rPr>
                <w:sz w:val="20"/>
                <w:szCs w:val="20"/>
              </w:rPr>
              <w:t>22.06.2010</w:t>
            </w:r>
          </w:p>
        </w:tc>
        <w:tc>
          <w:tcPr>
            <w:tcW w:w="1325" w:type="dxa"/>
            <w:tcBorders>
              <w:top w:val="nil"/>
              <w:left w:val="nil"/>
              <w:bottom w:val="single" w:sz="4" w:space="0" w:color="auto"/>
              <w:right w:val="single" w:sz="4" w:space="0" w:color="auto"/>
            </w:tcBorders>
          </w:tcPr>
          <w:p w:rsidR="009F648F" w:rsidRDefault="009F648F">
            <w:pPr>
              <w:jc w:val="center"/>
              <w:rPr>
                <w:sz w:val="20"/>
                <w:szCs w:val="20"/>
              </w:rPr>
            </w:pPr>
          </w:p>
        </w:tc>
        <w:tc>
          <w:tcPr>
            <w:tcW w:w="1172" w:type="dxa"/>
            <w:tcBorders>
              <w:top w:val="nil"/>
              <w:left w:val="nil"/>
              <w:bottom w:val="single" w:sz="4" w:space="0" w:color="auto"/>
              <w:right w:val="single" w:sz="4" w:space="0" w:color="auto"/>
            </w:tcBorders>
            <w:noWrap/>
          </w:tcPr>
          <w:p w:rsidR="009F648F" w:rsidRDefault="009F648F">
            <w:pPr>
              <w:jc w:val="center"/>
              <w:rPr>
                <w:sz w:val="20"/>
                <w:szCs w:val="20"/>
              </w:rPr>
            </w:pPr>
          </w:p>
        </w:tc>
      </w:tr>
    </w:tbl>
    <w:p w:rsidR="009F648F" w:rsidRDefault="009F648F" w:rsidP="009F648F">
      <w:pPr>
        <w:rPr>
          <w:szCs w:val="20"/>
        </w:rPr>
      </w:pPr>
    </w:p>
    <w:p w:rsidR="009F648F" w:rsidRDefault="009F648F" w:rsidP="009F648F">
      <w:pPr>
        <w:ind w:left="5040"/>
        <w:jc w:val="right"/>
        <w:rPr>
          <w:szCs w:val="20"/>
        </w:rPr>
      </w:pPr>
    </w:p>
    <w:p w:rsidR="009F648F" w:rsidRDefault="009F648F" w:rsidP="009F648F">
      <w:pPr>
        <w:ind w:left="5040"/>
        <w:jc w:val="right"/>
        <w:rPr>
          <w:szCs w:val="20"/>
        </w:rPr>
      </w:pPr>
      <w:r>
        <w:rPr>
          <w:szCs w:val="20"/>
        </w:rPr>
        <w:t>Приложение 5</w:t>
      </w:r>
    </w:p>
    <w:p w:rsidR="009F648F" w:rsidRDefault="009F648F" w:rsidP="009F648F">
      <w:pPr>
        <w:ind w:left="5040"/>
        <w:jc w:val="right"/>
        <w:rPr>
          <w:szCs w:val="20"/>
        </w:rPr>
      </w:pPr>
      <w:r>
        <w:rPr>
          <w:szCs w:val="20"/>
        </w:rPr>
        <w:t xml:space="preserve">к муниципальной адресной программе </w:t>
      </w:r>
    </w:p>
    <w:p w:rsidR="009F648F" w:rsidRDefault="009F648F" w:rsidP="009F648F">
      <w:pPr>
        <w:ind w:left="5040"/>
        <w:jc w:val="right"/>
        <w:rPr>
          <w:szCs w:val="20"/>
        </w:rPr>
      </w:pPr>
      <w:r>
        <w:rPr>
          <w:szCs w:val="20"/>
        </w:rPr>
        <w:t xml:space="preserve">«Проведение капитального ремонта </w:t>
      </w:r>
    </w:p>
    <w:p w:rsidR="009F648F" w:rsidRDefault="009F648F" w:rsidP="009F648F">
      <w:pPr>
        <w:ind w:left="5040"/>
        <w:jc w:val="right"/>
        <w:rPr>
          <w:szCs w:val="20"/>
        </w:rPr>
      </w:pPr>
      <w:r>
        <w:rPr>
          <w:szCs w:val="20"/>
        </w:rPr>
        <w:t xml:space="preserve">многоквартирных домов на территории </w:t>
      </w:r>
    </w:p>
    <w:p w:rsidR="009F648F" w:rsidRDefault="009F648F" w:rsidP="009F648F">
      <w:pPr>
        <w:ind w:left="5040"/>
        <w:jc w:val="right"/>
        <w:rPr>
          <w:szCs w:val="20"/>
        </w:rPr>
      </w:pPr>
      <w:r>
        <w:rPr>
          <w:szCs w:val="20"/>
        </w:rPr>
        <w:t>Туксинского сельского поселения в 2010 году»</w:t>
      </w:r>
    </w:p>
    <w:p w:rsidR="009F648F" w:rsidRDefault="009F648F" w:rsidP="009F648F">
      <w:pPr>
        <w:rPr>
          <w:szCs w:val="20"/>
        </w:rPr>
      </w:pPr>
    </w:p>
    <w:p w:rsidR="009F648F" w:rsidRDefault="009F648F" w:rsidP="009F648F">
      <w:pPr>
        <w:jc w:val="center"/>
        <w:rPr>
          <w:b/>
          <w:szCs w:val="20"/>
        </w:rPr>
      </w:pPr>
    </w:p>
    <w:p w:rsidR="009F648F" w:rsidRDefault="009F648F" w:rsidP="009F648F">
      <w:pPr>
        <w:jc w:val="center"/>
        <w:rPr>
          <w:b/>
          <w:szCs w:val="20"/>
        </w:rPr>
      </w:pPr>
      <w:r>
        <w:rPr>
          <w:b/>
          <w:szCs w:val="20"/>
        </w:rPr>
        <w:t xml:space="preserve">ПОЛОЖЕНИЕ </w:t>
      </w:r>
    </w:p>
    <w:p w:rsidR="009F648F" w:rsidRDefault="009F648F" w:rsidP="009F648F">
      <w:pPr>
        <w:jc w:val="center"/>
        <w:rPr>
          <w:b/>
          <w:szCs w:val="20"/>
        </w:rPr>
      </w:pPr>
      <w:r>
        <w:rPr>
          <w:b/>
          <w:szCs w:val="20"/>
        </w:rPr>
        <w:t xml:space="preserve">о порядке привлечения товариществом собственников жилья, </w:t>
      </w:r>
    </w:p>
    <w:p w:rsidR="009F648F" w:rsidRDefault="009F648F" w:rsidP="009F648F">
      <w:pPr>
        <w:jc w:val="center"/>
        <w:rPr>
          <w:b/>
          <w:szCs w:val="20"/>
        </w:rPr>
      </w:pPr>
      <w:r>
        <w:rPr>
          <w:b/>
          <w:szCs w:val="20"/>
        </w:rPr>
        <w:t xml:space="preserve">жилищным, жилищно-строительным кооперативом или иным </w:t>
      </w:r>
    </w:p>
    <w:p w:rsidR="009F648F" w:rsidRDefault="009F648F" w:rsidP="009F648F">
      <w:pPr>
        <w:jc w:val="center"/>
        <w:rPr>
          <w:b/>
          <w:szCs w:val="20"/>
        </w:rPr>
      </w:pPr>
      <w:r>
        <w:rPr>
          <w:b/>
          <w:szCs w:val="20"/>
        </w:rPr>
        <w:t xml:space="preserve">специализированным потребительским кооперативом либо </w:t>
      </w:r>
    </w:p>
    <w:p w:rsidR="009F648F" w:rsidRDefault="009F648F" w:rsidP="009F648F">
      <w:pPr>
        <w:jc w:val="center"/>
        <w:rPr>
          <w:b/>
          <w:szCs w:val="20"/>
        </w:rPr>
      </w:pPr>
      <w:proofErr w:type="gramStart"/>
      <w:r>
        <w:rPr>
          <w:b/>
          <w:szCs w:val="20"/>
        </w:rPr>
        <w:t>выбранной</w:t>
      </w:r>
      <w:proofErr w:type="gramEnd"/>
      <w:r>
        <w:rPr>
          <w:b/>
          <w:szCs w:val="20"/>
        </w:rPr>
        <w:t xml:space="preserve"> собственниками помещений в многоквартирном </w:t>
      </w:r>
    </w:p>
    <w:p w:rsidR="009F648F" w:rsidRDefault="009F648F" w:rsidP="009F648F">
      <w:pPr>
        <w:jc w:val="center"/>
        <w:rPr>
          <w:b/>
          <w:szCs w:val="20"/>
        </w:rPr>
      </w:pPr>
      <w:proofErr w:type="gramStart"/>
      <w:r>
        <w:rPr>
          <w:b/>
          <w:szCs w:val="20"/>
        </w:rPr>
        <w:t>доме</w:t>
      </w:r>
      <w:proofErr w:type="gramEnd"/>
      <w:r>
        <w:rPr>
          <w:b/>
          <w:szCs w:val="20"/>
        </w:rPr>
        <w:t xml:space="preserve"> управляющей организацией подрядных организаций </w:t>
      </w:r>
    </w:p>
    <w:p w:rsidR="009F648F" w:rsidRDefault="009F648F" w:rsidP="009F648F">
      <w:pPr>
        <w:jc w:val="center"/>
        <w:rPr>
          <w:b/>
          <w:szCs w:val="20"/>
        </w:rPr>
      </w:pPr>
      <w:r>
        <w:rPr>
          <w:b/>
          <w:szCs w:val="20"/>
        </w:rPr>
        <w:t xml:space="preserve">для выполнения работ по капитальному ремонту </w:t>
      </w:r>
    </w:p>
    <w:p w:rsidR="009F648F" w:rsidRDefault="009F648F" w:rsidP="009F648F">
      <w:pPr>
        <w:jc w:val="center"/>
        <w:rPr>
          <w:b/>
          <w:szCs w:val="20"/>
        </w:rPr>
      </w:pPr>
      <w:r>
        <w:rPr>
          <w:b/>
          <w:szCs w:val="20"/>
        </w:rPr>
        <w:t>многоквартирного дома</w:t>
      </w:r>
    </w:p>
    <w:p w:rsidR="009F648F" w:rsidRDefault="009F648F" w:rsidP="009F648F">
      <w:pPr>
        <w:jc w:val="center"/>
        <w:rPr>
          <w:b/>
          <w:szCs w:val="20"/>
        </w:rPr>
      </w:pPr>
    </w:p>
    <w:p w:rsidR="009F648F" w:rsidRDefault="009F648F" w:rsidP="009F648F">
      <w:pPr>
        <w:numPr>
          <w:ilvl w:val="0"/>
          <w:numId w:val="10"/>
        </w:numPr>
        <w:jc w:val="center"/>
        <w:rPr>
          <w:szCs w:val="20"/>
        </w:rPr>
      </w:pPr>
      <w:r>
        <w:rPr>
          <w:szCs w:val="20"/>
        </w:rPr>
        <w:t>Общие положения</w:t>
      </w:r>
    </w:p>
    <w:p w:rsidR="009F648F" w:rsidRDefault="009F648F" w:rsidP="009F648F">
      <w:pPr>
        <w:widowControl w:val="0"/>
        <w:autoSpaceDE w:val="0"/>
        <w:autoSpaceDN w:val="0"/>
        <w:adjustRightInd w:val="0"/>
        <w:ind w:firstLine="540"/>
        <w:jc w:val="center"/>
        <w:rPr>
          <w:rFonts w:ascii="Times New Roman CYR" w:hAnsi="Times New Roman CYR" w:cs="Times New Roman CYR"/>
        </w:rPr>
      </w:pP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1. </w:t>
      </w:r>
      <w:proofErr w:type="gramStart"/>
      <w:r>
        <w:rPr>
          <w:rFonts w:ascii="Times New Roman CYR" w:hAnsi="Times New Roman CYR" w:cs="Times New Roman CYR"/>
        </w:rPr>
        <w:t>Настоящее Положение определяет порядок привлечения товариществом собственников жилья, жилищным, жилищно-строительным кооперативом и иным специализированным потребительским кооперативом либо выбранной собственниками помещений в многоквартирном доме управляющей организацией подрядных организаций для выполнения работ по капитальному ремонту многоквартирных домов, включенных в региональную адресную программу по проведению капитального ремонта многоквартирных домов, утверждаемую Правительством Республики Карелия (далее - Программа), с использованием средств, предоставляемых в соответствии с Федеральным</w:t>
      </w:r>
      <w:proofErr w:type="gramEnd"/>
      <w:r>
        <w:rPr>
          <w:rFonts w:ascii="Times New Roman CYR" w:hAnsi="Times New Roman CYR" w:cs="Times New Roman CYR"/>
        </w:rPr>
        <w:t xml:space="preserve"> законом от 21 июля 2007 года N 185-ФЗ "О Фонде содействия реформированию жилищно-коммунального хозяйства".</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2. Положение предусматривает защиту прав и законных интересов собственников помещений в многоквартирных домах при проведении капитального ремонта многоквартирных домов, включенных в Программу.</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3. </w:t>
      </w:r>
      <w:proofErr w:type="gramStart"/>
      <w:r>
        <w:rPr>
          <w:rFonts w:ascii="Times New Roman CYR" w:hAnsi="Times New Roman CYR" w:cs="Times New Roman CYR"/>
        </w:rPr>
        <w:t xml:space="preserve">Привлечение товариществом собственников жилья, жилищным, жилищно-строительным кооперативом и иным специализированным потребительским кооперативом либо выбранной собственниками помещений в многоквартирном доме управляющей организацией подрядных организаций для выполнения работ по капитальному ремонту многоквартирного дома, включенного в Программу, осуществляется на основании решения общего собрания членов товарищества собственников жилья, жилищного, жилищно-строительного кооператива и иного специализированного потребительского кооператива либо решения выбранной собственниками помещений в </w:t>
      </w:r>
      <w:r>
        <w:rPr>
          <w:rFonts w:ascii="Times New Roman CYR" w:hAnsi="Times New Roman CYR" w:cs="Times New Roman CYR"/>
        </w:rPr>
        <w:lastRenderedPageBreak/>
        <w:t>многоквартирном доме</w:t>
      </w:r>
      <w:proofErr w:type="gramEnd"/>
      <w:r>
        <w:rPr>
          <w:rFonts w:ascii="Times New Roman CYR" w:hAnsi="Times New Roman CYR" w:cs="Times New Roman CYR"/>
        </w:rPr>
        <w:t xml:space="preserve"> управляющей организации, принимаемых с учетом результатов проведения комиссионного отбора (далее – комиссионный отбор).</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4. Заказчиком на выполнение работ по капитальному ремонту многоквартирного дома, включенного в Программу (далее – заказчик), выступает товарищество собственников жилья, жилищный, жилищно-строительный кооператив и иной специализированный потребительский кооператив либо выбранная собственниками помещений в многоквартирном доме управляющая организация.</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5. Организатором конкурсного отбора (далее – организатор) является товарищество собственников жилья, жилищный, жилищно-строительный кооператив и иной специализированный потребительский кооператив, выбранная собственниками помещений в многоквартирном доме управляющая организация либо юридическое лицо, привлеченное на основании договора заказчиком для осуществления функций организатора комиссионного отбора.</w:t>
      </w:r>
    </w:p>
    <w:p w:rsidR="009F648F" w:rsidRDefault="009F648F" w:rsidP="009F648F">
      <w:pPr>
        <w:widowControl w:val="0"/>
        <w:autoSpaceDE w:val="0"/>
        <w:autoSpaceDN w:val="0"/>
        <w:adjustRightInd w:val="0"/>
        <w:ind w:firstLine="720"/>
        <w:jc w:val="right"/>
        <w:rPr>
          <w:rFonts w:ascii="Times New Roman CYR" w:hAnsi="Times New Roman CYR" w:cs="Times New Roman CYR"/>
        </w:rPr>
      </w:pPr>
    </w:p>
    <w:p w:rsidR="009F648F" w:rsidRDefault="009F648F" w:rsidP="009F648F">
      <w:pPr>
        <w:widowControl w:val="0"/>
        <w:autoSpaceDE w:val="0"/>
        <w:autoSpaceDN w:val="0"/>
        <w:adjustRightInd w:val="0"/>
        <w:ind w:firstLine="720"/>
        <w:jc w:val="right"/>
        <w:rPr>
          <w:rFonts w:ascii="Times New Roman CYR" w:hAnsi="Times New Roman CYR" w:cs="Times New Roman CYR"/>
        </w:rPr>
      </w:pPr>
    </w:p>
    <w:p w:rsidR="009F648F" w:rsidRDefault="009F648F" w:rsidP="009F648F">
      <w:pPr>
        <w:widowControl w:val="0"/>
        <w:autoSpaceDE w:val="0"/>
        <w:autoSpaceDN w:val="0"/>
        <w:adjustRightInd w:val="0"/>
        <w:ind w:firstLine="720"/>
        <w:jc w:val="center"/>
        <w:rPr>
          <w:rFonts w:ascii="Times New Roman CYR" w:hAnsi="Times New Roman CYR" w:cs="Times New Roman CYR"/>
          <w:bCs/>
        </w:rPr>
      </w:pPr>
      <w:r>
        <w:rPr>
          <w:rFonts w:ascii="Times New Roman CYR" w:hAnsi="Times New Roman CYR" w:cs="Times New Roman CYR"/>
          <w:bCs/>
        </w:rPr>
        <w:t xml:space="preserve">II. Функции заказчика </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6. Заказчик осуществляет следующие функции:</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6.1. Принимает решение о проведении комиссионного отбора и несет расходы по его организации.</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6.2. Издает распорядительный документ о проведении конкурсного отбора.</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6.3. Определяет условия проведения комиссионного отбора (предмет работ, сроки выполнения работ, критерии оценки предложений участников комиссионного отбора, место и сроки проведения комиссионного отбора и др.).</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6.4. Определяет максимальную стоимость выполнения работ в соответствии с действующим законодательством.</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6.5. Обеспечивает участникам конкурсного отбора возможность беспрепятственного доступа на объект, подлежащий капитальному ремонту.</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p>
    <w:p w:rsidR="009F648F" w:rsidRDefault="009F648F" w:rsidP="009F648F">
      <w:pPr>
        <w:widowControl w:val="0"/>
        <w:autoSpaceDE w:val="0"/>
        <w:autoSpaceDN w:val="0"/>
        <w:adjustRightInd w:val="0"/>
        <w:ind w:firstLine="720"/>
        <w:jc w:val="center"/>
        <w:rPr>
          <w:rFonts w:ascii="Times New Roman CYR" w:hAnsi="Times New Roman CYR" w:cs="Times New Roman CYR"/>
          <w:bCs/>
        </w:rPr>
      </w:pPr>
      <w:r>
        <w:rPr>
          <w:rFonts w:ascii="Times New Roman CYR" w:hAnsi="Times New Roman CYR" w:cs="Times New Roman CYR"/>
          <w:bCs/>
        </w:rPr>
        <w:t>III. Функции организатора конкурсного отбора</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7. Организатор конкурсного отбора осуществляет следующие функции:</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7.1. Организует подготовку документации на основании задания заказчика.</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7.2. Публикует сообщение о проведении конкурсного отбора в печатных изданиях, в которых публикуются официальные материалы органов местного самоуправления, а также размещает указанное сообщение на официальном сайте органа местного самоуправления (по согласованию).</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7.3. Предоставляет подрядным организациям необходимую документацию и дает разъяснения.</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7.4. Обеспечивает сбор и хранение представленных заявок на участие в конкурсном отборе.</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p>
    <w:p w:rsidR="009F648F" w:rsidRDefault="009F648F" w:rsidP="009F648F">
      <w:pPr>
        <w:widowControl w:val="0"/>
        <w:autoSpaceDE w:val="0"/>
        <w:autoSpaceDN w:val="0"/>
        <w:adjustRightInd w:val="0"/>
        <w:ind w:firstLine="720"/>
        <w:jc w:val="center"/>
        <w:rPr>
          <w:rFonts w:ascii="Times New Roman CYR" w:hAnsi="Times New Roman CYR" w:cs="Times New Roman CYR"/>
          <w:bCs/>
        </w:rPr>
      </w:pPr>
      <w:r>
        <w:rPr>
          <w:rFonts w:ascii="Times New Roman CYR" w:hAnsi="Times New Roman CYR" w:cs="Times New Roman CYR"/>
          <w:bCs/>
        </w:rPr>
        <w:t xml:space="preserve">IV. Конкурсная комиссия </w:t>
      </w:r>
    </w:p>
    <w:p w:rsidR="009F648F" w:rsidRDefault="009F648F" w:rsidP="009F648F">
      <w:pPr>
        <w:widowControl w:val="0"/>
        <w:autoSpaceDE w:val="0"/>
        <w:autoSpaceDN w:val="0"/>
        <w:adjustRightInd w:val="0"/>
        <w:ind w:firstLine="720"/>
        <w:jc w:val="center"/>
        <w:rPr>
          <w:rFonts w:ascii="Times New Roman CYR" w:hAnsi="Times New Roman CYR" w:cs="Times New Roman CYR"/>
        </w:rPr>
      </w:pP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8. При проведении конкурсного отбора в состав комиссии включаются представители заказчика, собственников помещений в многоквартирном доме и представители органа местного самоуправления (по согласованию).</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9. Заказчик не </w:t>
      </w:r>
      <w:proofErr w:type="gramStart"/>
      <w:r>
        <w:rPr>
          <w:rFonts w:ascii="Times New Roman CYR" w:hAnsi="Times New Roman CYR" w:cs="Times New Roman CYR"/>
        </w:rPr>
        <w:t>позднее</w:t>
      </w:r>
      <w:proofErr w:type="gramEnd"/>
      <w:r>
        <w:rPr>
          <w:rFonts w:ascii="Times New Roman CYR" w:hAnsi="Times New Roman CYR" w:cs="Times New Roman CYR"/>
        </w:rPr>
        <w:t xml:space="preserve"> чем за 5 рабочих дней до опубликования извещения о проведении конкурсного отбора принимает решение о создании комиссии, определяет ее состав и порядок работы, назначает председателя комиссии.</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10. При проведении конкурсного отбора члены комиссии обязаны:</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быть независимыми в принятии решений;</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не разглашать ход обсуждения вопросов;</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не оказывать давления на других членов комиссии при обсуждении вопросов, изложении своего мнения.</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11. Конкурсная комиссия правомочна принимать решения, если на ее заседании присутствуют не менее 2/3 ее членов. Решения принимаются голосованием. Для принятия решения необходимо простое большинство голосов членов комиссии, присутствующих на заседании. В случае равенства голосов принимается решение, за которое проголосовал председатель комиссии.</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12. Участнику конкурсного отбора должно быть отказано комиссией в участии в конкурсном отборе, если он:</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не имеет предусмотренной действующим законодательством разрешительной документации на выполнение работ по капитальному ремонту многоквартирного дома;</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по квалификации и опыту выполнения аналогичных работ и услуг не соответствует требованиям, установленным в документации по комиссионному отбору;</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имеет задолженность по обязательным платежам;</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признан несостоятельным (банкротом) в установленном законом порядке или вопрос о несостоятельности (банкротстве) находится на рассмотрении в арбитражном суде;</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не представил в установленные сроки документы, подтверждающие его квалификацию в соответствии с требованиями документации по комиссионному отбору.</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К участию в конкурсном отборе не допускаются участники, которые находятся в состоянии реорганизации, ликвидации или банкротства.</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p>
    <w:p w:rsidR="009F648F" w:rsidRDefault="009F648F" w:rsidP="009F648F">
      <w:pPr>
        <w:widowControl w:val="0"/>
        <w:autoSpaceDE w:val="0"/>
        <w:autoSpaceDN w:val="0"/>
        <w:adjustRightInd w:val="0"/>
        <w:ind w:firstLine="720"/>
        <w:jc w:val="center"/>
        <w:rPr>
          <w:rFonts w:ascii="Times New Roman CYR" w:hAnsi="Times New Roman CYR" w:cs="Times New Roman CYR"/>
          <w:bCs/>
        </w:rPr>
      </w:pPr>
      <w:r>
        <w:rPr>
          <w:rFonts w:ascii="Times New Roman CYR" w:hAnsi="Times New Roman CYR" w:cs="Times New Roman CYR"/>
          <w:bCs/>
        </w:rPr>
        <w:t>V. Участники конкурсного отбора</w:t>
      </w:r>
    </w:p>
    <w:p w:rsidR="009F648F" w:rsidRDefault="009F648F" w:rsidP="009F648F">
      <w:pPr>
        <w:widowControl w:val="0"/>
        <w:autoSpaceDE w:val="0"/>
        <w:autoSpaceDN w:val="0"/>
        <w:adjustRightInd w:val="0"/>
        <w:ind w:firstLine="720"/>
        <w:jc w:val="center"/>
        <w:rPr>
          <w:rFonts w:ascii="Times New Roman CYR" w:hAnsi="Times New Roman CYR" w:cs="Times New Roman CYR"/>
        </w:rPr>
      </w:pP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13. </w:t>
      </w:r>
      <w:proofErr w:type="gramStart"/>
      <w:r>
        <w:rPr>
          <w:rFonts w:ascii="Times New Roman CYR" w:hAnsi="Times New Roman CYR" w:cs="Times New Roman CYR"/>
        </w:rPr>
        <w:t>В конкурсном отборе могут участвовать юридические лица независимо от организационно-правовой формы, формы собственности, осуществляющие деятельность по выполнению капитального ремонта многоквартирных домов и имеющие предусмотренную действующим законодательством разрешительную документацию на выполнение работ по капитальному ремонту многоквартирного дома, производственную базу (техническую оснащенность), квалифицированный штатный состав, опыт работы по аналогичным работам, отзывы заказчиков по ранее выполненным работам.</w:t>
      </w:r>
      <w:proofErr w:type="gramEnd"/>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14. Участник конкурсного отбора несет все затраты, связанные с подготовкой и подачей заявки на участие в комиссионном отборе.</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lastRenderedPageBreak/>
        <w:t>15. Участники конкурсного отбора:</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предварительно знакомятся с объектами комиссионного отбора по выполнению капитального ремонта;</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представляют заявку на участие в комиссионном отборе;</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вправе посещать объекты комиссионного отбора;</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представляют и регистрируют у организатора комиссионного отбора заявку на участие в комиссионном отборе, отражая в представляемой документации правдивую и полную информацию в соответствии с требованиями и условиями комиссионного отбора;</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вправе присутствовать на заседании комиссии при рассмотрении заявок.</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p>
    <w:p w:rsidR="009F648F" w:rsidRDefault="009F648F" w:rsidP="009F648F">
      <w:pPr>
        <w:widowControl w:val="0"/>
        <w:autoSpaceDE w:val="0"/>
        <w:autoSpaceDN w:val="0"/>
        <w:adjustRightInd w:val="0"/>
        <w:ind w:firstLine="720"/>
        <w:jc w:val="both"/>
        <w:rPr>
          <w:rFonts w:ascii="Times New Roman CYR" w:hAnsi="Times New Roman CYR" w:cs="Times New Roman CYR"/>
        </w:rPr>
      </w:pPr>
    </w:p>
    <w:p w:rsidR="009F648F" w:rsidRDefault="009F648F" w:rsidP="009F648F">
      <w:pPr>
        <w:widowControl w:val="0"/>
        <w:autoSpaceDE w:val="0"/>
        <w:autoSpaceDN w:val="0"/>
        <w:adjustRightInd w:val="0"/>
        <w:ind w:firstLine="720"/>
        <w:jc w:val="center"/>
        <w:rPr>
          <w:rFonts w:ascii="Times New Roman CYR" w:hAnsi="Times New Roman CYR" w:cs="Times New Roman CYR"/>
        </w:rPr>
      </w:pPr>
    </w:p>
    <w:p w:rsidR="009F648F" w:rsidRDefault="009F648F" w:rsidP="009F648F">
      <w:pPr>
        <w:widowControl w:val="0"/>
        <w:autoSpaceDE w:val="0"/>
        <w:autoSpaceDN w:val="0"/>
        <w:adjustRightInd w:val="0"/>
        <w:ind w:firstLine="720"/>
        <w:jc w:val="center"/>
        <w:rPr>
          <w:rFonts w:ascii="Times New Roman CYR" w:hAnsi="Times New Roman CYR" w:cs="Times New Roman CYR"/>
          <w:bCs/>
        </w:rPr>
      </w:pPr>
      <w:r>
        <w:rPr>
          <w:rFonts w:ascii="Times New Roman CYR" w:hAnsi="Times New Roman CYR" w:cs="Times New Roman CYR"/>
          <w:bCs/>
        </w:rPr>
        <w:t>VI. Проведение конкурсного отбора</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16. Сообщение о проведении конкурсного отбора публикуется организатором конкурсного отбора в печатных изданиях, в которых публикуются официальные материалы органов местного самоуправления, и размещается на официальном сайте органа местного самоуправления (по согласованию) не менее чем за 30 дней до даты окончания срока подачи заявок на участие в комиссионном отборе.</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17. Сообщение о проведении конкурсного отбора должно содержать сведения о:</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proofErr w:type="gramStart"/>
      <w:r>
        <w:rPr>
          <w:rFonts w:ascii="Times New Roman CYR" w:hAnsi="Times New Roman CYR" w:cs="Times New Roman CYR"/>
        </w:rPr>
        <w:t>наименовании</w:t>
      </w:r>
      <w:proofErr w:type="gramEnd"/>
      <w:r>
        <w:rPr>
          <w:rFonts w:ascii="Times New Roman CYR" w:hAnsi="Times New Roman CYR" w:cs="Times New Roman CYR"/>
        </w:rPr>
        <w:t xml:space="preserve"> организатора комиссионного отбора и/или заказчика и месте проведения конкурсного отбора;</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proofErr w:type="gramStart"/>
      <w:r>
        <w:rPr>
          <w:rFonts w:ascii="Times New Roman CYR" w:hAnsi="Times New Roman CYR" w:cs="Times New Roman CYR"/>
        </w:rPr>
        <w:t>виде</w:t>
      </w:r>
      <w:proofErr w:type="gramEnd"/>
      <w:r>
        <w:rPr>
          <w:rFonts w:ascii="Times New Roman CYR" w:hAnsi="Times New Roman CYR" w:cs="Times New Roman CYR"/>
        </w:rPr>
        <w:t xml:space="preserve"> работ и месте их выполнения;</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proofErr w:type="gramStart"/>
      <w:r>
        <w:rPr>
          <w:rFonts w:ascii="Times New Roman CYR" w:hAnsi="Times New Roman CYR" w:cs="Times New Roman CYR"/>
        </w:rPr>
        <w:t>сроках</w:t>
      </w:r>
      <w:proofErr w:type="gramEnd"/>
      <w:r>
        <w:rPr>
          <w:rFonts w:ascii="Times New Roman CYR" w:hAnsi="Times New Roman CYR" w:cs="Times New Roman CYR"/>
        </w:rPr>
        <w:t xml:space="preserve"> выполнения работ;</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максимальной стоимости работ;</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proofErr w:type="gramStart"/>
      <w:r>
        <w:rPr>
          <w:rFonts w:ascii="Times New Roman CYR" w:hAnsi="Times New Roman CYR" w:cs="Times New Roman CYR"/>
        </w:rPr>
        <w:t>требованиях</w:t>
      </w:r>
      <w:proofErr w:type="gramEnd"/>
      <w:r>
        <w:rPr>
          <w:rFonts w:ascii="Times New Roman CYR" w:hAnsi="Times New Roman CYR" w:cs="Times New Roman CYR"/>
        </w:rPr>
        <w:t xml:space="preserve"> к участникам комиссионного отбора, установленных заказчиком;</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proofErr w:type="gramStart"/>
      <w:r>
        <w:rPr>
          <w:rFonts w:ascii="Times New Roman CYR" w:hAnsi="Times New Roman CYR" w:cs="Times New Roman CYR"/>
        </w:rPr>
        <w:t>размере</w:t>
      </w:r>
      <w:proofErr w:type="gramEnd"/>
      <w:r>
        <w:rPr>
          <w:rFonts w:ascii="Times New Roman CYR" w:hAnsi="Times New Roman CYR" w:cs="Times New Roman CYR"/>
        </w:rPr>
        <w:t>, порядке и сроках внесения платы, взимаемой организатором комиссионного отбора за получение комплекта документации о комиссионном отборе, если такая плата установлена;</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proofErr w:type="gramStart"/>
      <w:r>
        <w:rPr>
          <w:rFonts w:ascii="Times New Roman CYR" w:hAnsi="Times New Roman CYR" w:cs="Times New Roman CYR"/>
        </w:rPr>
        <w:t>порядке</w:t>
      </w:r>
      <w:proofErr w:type="gramEnd"/>
      <w:r>
        <w:rPr>
          <w:rFonts w:ascii="Times New Roman CYR" w:hAnsi="Times New Roman CYR" w:cs="Times New Roman CYR"/>
        </w:rPr>
        <w:t>, месте и сроке подачи заявок и документов на участие в комиссионном отборе.</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18. Документация о конкурсном отборе должна содержать:</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форму заявки на участие в конкурсном отборе;</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краткое описание объекта капитального ремонта и основные условия договора;</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инструкцию по подготовке заявок на участие в конкурсном отборе, о порядке вскрытия конвертов с заявками на конкурсный отбор и о порядке информирования участников об его итогах;</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требования к участникам конкурсного отбора, установленные заказчиком, и другую информацию.</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19. В состав информации, отражаемой в анкете участника конкурсного отбора, входит:</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полное и сокращенное наименование участника конкурсного отбора, фамилия, имя, отчество индивидуального предпринимателя, почтовый адрес, телефон, телефакс, адрес электронной почты;</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lastRenderedPageBreak/>
        <w:t>государственный регистрационный номер участника конкурсного отбора, идентификационный номер налогоплательщика;</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заверенные копии учредительных и регистрационных документов;</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наличие предусмотренной действующим законодательством разрешительной документации на выполнение работ по капитальному ремонту многоквартирного дома;</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краткое описание предлагаемых работ, в том числе технологий и материалов, их технические и качественные характеристики;</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цена или расчет определения цены работ и краткое изложение других основных условий предложения участника конкурсного отбора;</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отсутствие задолженности по обязательным платежам и просроченной задолженности перед третьими лицами за три года;</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данные о субподрядчиках, которых участник комиссионного отбора намерен привлечь для выполнения работ, а также копии лицензий этих субподрядчиков на соответствующие виды работ;</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сведения об участии в судебных разбирательствах по вопросам профессиональной деятельности участника конкурсного отбора.</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20. По усмотрению заказчика в состав информации, отражаемой в анкете участника конкурсного отбора, может также входить:</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структура участника конкурсного отбора, наличие филиалов, дочерних предприятий;</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банковские реквизиты;</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профилирующее направление деятельности;</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наличие квалифицированных работников;</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опыт работы по аналогичным объектам, отзывы заказчиков по ранее выполненным работам;</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наличие производственной базы (техническая оснащенность);</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текущая загрузка участника конкурсного отбора (наличие заключенных договоров на выполнение капитального ремонта многоквартирных домов);</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балансовый отчет участника конкурсного отбора за последний отчетный период;</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краткое изложение порядка представления ответов на запросы, касающиеся разъяснения своих предложений.</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21. Организатор конкурсного отбора предоставляет документацию о конкурсном отборе каждому участнику конкурсного отбора, который запрашивает такую документацию, и вносит плату за документацию о конкурсном отборе, если такая плата установлена. Плата за документацию о конкурсном отборе не должна превышать расходы организатора конкурсного отбора на изготовление указанной документации.</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22. Организатор конкурсного отбора обязан ответить на запрос участника конкурсного отбора в части разъяснения положений документации о конкурсном отборе.</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23. В состав документов на участие в конкурсном отборе входят:</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заявка на участие в конкурсном отборе;</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заполненная анкета участника конкурсного отбора с приложением необходимых документов.</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24. Комплект документов на участие в конкурсном отборе представляется организатору конкурсного отбора по адресу, указанному в документации для конкурсного отбора.</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25. Организатор конкурсного отбора обязан зарегистрировать заявку на участие в комиссионном отборе. Участнику конкурсного </w:t>
      </w:r>
      <w:r>
        <w:rPr>
          <w:rFonts w:ascii="Times New Roman CYR" w:hAnsi="Times New Roman CYR" w:cs="Times New Roman CYR"/>
        </w:rPr>
        <w:lastRenderedPageBreak/>
        <w:t>отбора, представившему заявку, выдается расписка с указанием регистрационного номера, даты и времени ее представления.</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26. Комиссия на заседании рассматривает заявки в предусмотренном документацией месте и время.</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27. Участники конкурсного отбора или их представители вправе присутствовать при рассмотрении заявок комиссией.</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28. Комиссия имеет право запросить у участника или из других источников дополнительную информацию, подтверждающую и (или) уточняющую сведения, приведенные в заявке (в рамках действующего законодательства).</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29. Комиссия осуществляет рассмотрение и оценку заявок в целях определения победителя в соответствии с требованиями документации. При определении победителя комиссия проводит оценку заявок на основе системы показателей, указанных в документации, с использованием балльного метода оценки.</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30. Для определения победителя комиссия учитывает следующие показатели:</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квалификационный состав - максимальное количество 10 баллов;</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наличие производственной базы (техническая оснащенность) - максимальное количество 5 баллов;</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опыт работы участника комиссионного отбора в сфере капитального ремонта многоквартирных домов - максимальное количество 5 баллов;</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стабильность финансового состояния участника комиссионного отбора за предыдущий период работы - максимальное количество 3 балла;</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деловая репутация - максимальное количество 2 балла;</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профессиональная компетентность инженерно-технических работников и других работников - максимальное количество 8 баллов;</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соответствие представленных участников конкурсного отбора предложений запросу на проведение работ по капитальному ремонту многоквартирного дома - максимальное количество 5 баллов;</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цена предложения, включая любые вспомогательные и смежные расходы - максимальное количество 7  баллов;</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предлагаемые участниками конкурсного отбора технологии выполнения работ по капитальному ремонту - максимальное количество 7 баллов;</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наличие добровольной сертификации - максимальное количество 2 балла.</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31. Конкурсный отбор признается несостоявшимся, если подано менее трех заявок.</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32. По итогам конкурсного отбора определяются подрядчики, способные наилучшим образом выполнить предложенный объем работ.</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33. В протоколе проведения конкурсного отбора указываются:</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краткое описание выполняемых работ по капитальному ремонту многоквартирного дома;</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наименования и адреса участников;</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перечень участников, которые не прошли комиссионный отбор;</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наименование победителей комиссионного отбора;</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основания принятия комиссией решения об отклонении заявок.</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34. Председатель комиссии в трехдневный срок утверждает протокол о результатах отбора.</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35. После утверждения протокола о результатах конкурсного отбора их копии предоставляются участникам конкурсного отбора по их </w:t>
      </w:r>
      <w:r>
        <w:rPr>
          <w:rFonts w:ascii="Times New Roman CYR" w:hAnsi="Times New Roman CYR" w:cs="Times New Roman CYR"/>
        </w:rPr>
        <w:lastRenderedPageBreak/>
        <w:t>требованию.</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p>
    <w:p w:rsidR="009F648F" w:rsidRDefault="009F648F" w:rsidP="009F648F">
      <w:pPr>
        <w:widowControl w:val="0"/>
        <w:autoSpaceDE w:val="0"/>
        <w:autoSpaceDN w:val="0"/>
        <w:adjustRightInd w:val="0"/>
        <w:ind w:firstLine="720"/>
        <w:jc w:val="center"/>
        <w:rPr>
          <w:rFonts w:ascii="Times New Roman CYR" w:hAnsi="Times New Roman CYR" w:cs="Times New Roman CYR"/>
          <w:bCs/>
        </w:rPr>
      </w:pPr>
      <w:r>
        <w:rPr>
          <w:rFonts w:ascii="Times New Roman CYR" w:hAnsi="Times New Roman CYR" w:cs="Times New Roman CYR"/>
          <w:bCs/>
        </w:rPr>
        <w:t>VII. Утверждение (принятие) решения о выборе подрядной организации</w:t>
      </w:r>
    </w:p>
    <w:p w:rsidR="009F648F" w:rsidRDefault="009F648F" w:rsidP="009F648F">
      <w:pPr>
        <w:widowControl w:val="0"/>
        <w:autoSpaceDE w:val="0"/>
        <w:autoSpaceDN w:val="0"/>
        <w:adjustRightInd w:val="0"/>
        <w:ind w:firstLine="720"/>
        <w:jc w:val="center"/>
        <w:rPr>
          <w:rFonts w:ascii="Times New Roman CYR" w:hAnsi="Times New Roman CYR" w:cs="Times New Roman CYR"/>
        </w:rPr>
      </w:pP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36. Протокол проведения конкурсного отбора и при необходимости иная документация, рассмотренная в ходе конкурсного отбора, рассматривается на общем собрании членов товарищества собственников жилья, жилищного, жилищно-строительного кооператива и иного специализированного потребительского кооператива или управляющей организацией, выбранной собственниками помещений в многоквартирном доме.</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37. Окончательное решение о выборе подрядной организации:</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 утверждается общим собранием членов товарищества собственников жилья, жилищного, жилищно-строительного кооператива и иного специализированного потребительского кооператива, если в соответствии с уставом товарищества собственников жилья, жилищного, жилищно-строительного кооператива и иного специализированного потребительского кооператива это не является компетенцией правления товарищества собственников жилья, жилищного, жилищно-строительного кооператива и иного специализированного потребительского кооператива;</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принимается управляющей организацией, выбранной собственниками помещений в многоквартирном доме.</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38. Решение о выборе подрядной организации должно содержать перечень подрядных организаций, предложения которых были рассмотрены и оценены.</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39. </w:t>
      </w:r>
      <w:proofErr w:type="gramStart"/>
      <w:r>
        <w:rPr>
          <w:rFonts w:ascii="Times New Roman CYR" w:hAnsi="Times New Roman CYR" w:cs="Times New Roman CYR"/>
        </w:rPr>
        <w:t>В течение дня, следующего за днем утверждения (принятия) решения о выборе подрядной организации, заказчик доводит до собственников помещений путем размещения на досках объявлений, расположенных в каждом подъезде многоквартирных домов или в пределах земельных участков, на которых находятся многоквартирные дома, а также (при наличии) на своих сайтах в сети «Интернет» информацию о таком решении с указанием наименований юридических лиц и (или</w:t>
      </w:r>
      <w:proofErr w:type="gramEnd"/>
      <w:r>
        <w:rPr>
          <w:rFonts w:ascii="Times New Roman CYR" w:hAnsi="Times New Roman CYR" w:cs="Times New Roman CYR"/>
        </w:rPr>
        <w:t>) фамилий, имен и отчества индивидуальных предпринимателей, наименований выполняемых ими работ, номеров контактных телефонов, факсов и (при наличии) адресов электронной почты, адресов сайтов в сети «Интернет».</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40. Общим собранием членов товарищества собственников жилья, жилищного, жилищно-строительного кооператива и иного специализированного потребительского кооператива, управляющей организацией, выбранной собственниками помещений в многоквартирном доме, может быть утверждено (принято) решение о выборе подрядной организации (участнике комиссионного отбора), не являющейся победителем комиссионного отбора. </w:t>
      </w:r>
    </w:p>
    <w:p w:rsidR="009F648F" w:rsidRDefault="009F648F" w:rsidP="009F648F">
      <w:pPr>
        <w:widowControl w:val="0"/>
        <w:tabs>
          <w:tab w:val="left" w:pos="0"/>
        </w:tabs>
        <w:autoSpaceDE w:val="0"/>
        <w:autoSpaceDN w:val="0"/>
        <w:adjustRightInd w:val="0"/>
        <w:jc w:val="both"/>
        <w:rPr>
          <w:rFonts w:ascii="Times New Roman CYR" w:hAnsi="Times New Roman CYR" w:cs="Times New Roman CYR"/>
        </w:rPr>
      </w:pPr>
      <w:r>
        <w:rPr>
          <w:rFonts w:ascii="Times New Roman CYR" w:hAnsi="Times New Roman CYR" w:cs="Times New Roman CYR"/>
        </w:rPr>
        <w:tab/>
        <w:t>41. Решением общего собрания собственников помещений в многоквартирном доме может быть изменено решение управляющей организации о выборе подрядной организации в течение пяти дней с момента принятия последнего и выбрана другая подрядная организация, участвовавшая в комиссионном отборе.</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42. В течение десяти дней после утверждения (принятия) решения о выборе подрядной организации товарищество собственников жилья, жилищный, жилищно-строительный кооператив и иной специализированный потребительский кооператив либо выбранная собственниками помещений в многоквартирном доме управляющая организация направляет победителю уведомление в письменной форме </w:t>
      </w:r>
      <w:r>
        <w:rPr>
          <w:rFonts w:ascii="Times New Roman CYR" w:hAnsi="Times New Roman CYR" w:cs="Times New Roman CYR"/>
        </w:rPr>
        <w:lastRenderedPageBreak/>
        <w:t>о признании его таковым с приглашением к процедуре подписания договора.</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43. Если организация, определенная по итогам комиссионного отбора, в установленный документацией срок не подписывает договор, общее собрание членов товарищества собственников жилья, жилищного, жилищно-строительного кооператива и иного специализированного потребительского кооператива либо  управляющая организация, выбранная собственниками помещений в многоквартирном доме, выбирает лучшую заявку из числа остальных.</w:t>
      </w:r>
    </w:p>
    <w:p w:rsidR="009F648F" w:rsidRDefault="009F648F" w:rsidP="009F648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44. Организация, выбранная на основании </w:t>
      </w:r>
      <w:proofErr w:type="gramStart"/>
      <w:r>
        <w:rPr>
          <w:rFonts w:ascii="Times New Roman CYR" w:hAnsi="Times New Roman CYR" w:cs="Times New Roman CYR"/>
        </w:rPr>
        <w:t>решения общего собрания членов товарищества собственников</w:t>
      </w:r>
      <w:proofErr w:type="gramEnd"/>
      <w:r>
        <w:rPr>
          <w:rFonts w:ascii="Times New Roman CYR" w:hAnsi="Times New Roman CYR" w:cs="Times New Roman CYR"/>
        </w:rPr>
        <w:t xml:space="preserve"> жилья, жилищного, жилищно-строительного кооператива и иного специализированного потребительского кооператива или решения управляющей организации, выбранной собственниками помещений в многоквартирном доме, и заключившая с заказчиком договор, возмещает заказчику стоимость услуг по проведению комиссионного отбора. Данное обязательство организации подлежит исполнению при условии указания стоимости услуг по организации комиссионного отбора в сообщении о проведении комиссионного отбора.</w:t>
      </w:r>
    </w:p>
    <w:p w:rsidR="009F648F" w:rsidRDefault="009F648F" w:rsidP="009F648F">
      <w:pPr>
        <w:widowControl w:val="0"/>
        <w:autoSpaceDE w:val="0"/>
        <w:autoSpaceDN w:val="0"/>
        <w:adjustRightInd w:val="0"/>
        <w:rPr>
          <w:rFonts w:ascii="Times New Roman CYR" w:hAnsi="Times New Roman CYR" w:cs="Times New Roman CYR"/>
        </w:rPr>
      </w:pPr>
    </w:p>
    <w:p w:rsidR="009F648F" w:rsidRDefault="009F648F" w:rsidP="009F648F">
      <w:pPr>
        <w:ind w:left="708"/>
        <w:jc w:val="both"/>
        <w:rPr>
          <w:szCs w:val="20"/>
        </w:rPr>
      </w:pPr>
    </w:p>
    <w:p w:rsidR="009F648F" w:rsidRDefault="009F648F" w:rsidP="009F648F"/>
    <w:p w:rsidR="009F648F" w:rsidRDefault="009F648F" w:rsidP="009F648F">
      <w:pPr>
        <w:widowControl w:val="0"/>
        <w:autoSpaceDE w:val="0"/>
        <w:autoSpaceDN w:val="0"/>
        <w:adjustRightInd w:val="0"/>
        <w:ind w:firstLine="720"/>
        <w:jc w:val="both"/>
      </w:pPr>
    </w:p>
    <w:p w:rsidR="009F648F" w:rsidRDefault="009F648F" w:rsidP="00D50832">
      <w:pPr>
        <w:jc w:val="both"/>
      </w:pPr>
    </w:p>
    <w:p w:rsidR="00601B22" w:rsidRDefault="00601B22"/>
    <w:sectPr w:rsidR="00601B22" w:rsidSect="009F648F">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4A41"/>
    <w:multiLevelType w:val="hybridMultilevel"/>
    <w:tmpl w:val="1BFE5D90"/>
    <w:lvl w:ilvl="0" w:tplc="2AB4BC0E">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6811EA5"/>
    <w:multiLevelType w:val="hybridMultilevel"/>
    <w:tmpl w:val="44446A90"/>
    <w:lvl w:ilvl="0" w:tplc="ACEC7FAA">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0721151"/>
    <w:multiLevelType w:val="hybridMultilevel"/>
    <w:tmpl w:val="DBF835B2"/>
    <w:lvl w:ilvl="0" w:tplc="0419000F">
      <w:start w:val="3"/>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EB2180A"/>
    <w:multiLevelType w:val="singleLevel"/>
    <w:tmpl w:val="D7E63EFA"/>
    <w:lvl w:ilvl="0">
      <w:start w:val="1"/>
      <w:numFmt w:val="decimal"/>
      <w:lvlText w:val="%1)"/>
      <w:legacy w:legacy="1" w:legacySpace="0" w:legacyIndent="360"/>
      <w:lvlJc w:val="left"/>
      <w:pPr>
        <w:ind w:left="0" w:firstLine="0"/>
      </w:pPr>
      <w:rPr>
        <w:rFonts w:ascii="Times New Roman CYR" w:hAnsi="Times New Roman CYR" w:cs="Times New Roman CYR" w:hint="default"/>
        <w:b/>
      </w:rPr>
    </w:lvl>
  </w:abstractNum>
  <w:abstractNum w:abstractNumId="4">
    <w:nsid w:val="648E74DE"/>
    <w:multiLevelType w:val="multilevel"/>
    <w:tmpl w:val="51A0D5BC"/>
    <w:lvl w:ilvl="0">
      <w:start w:val="1"/>
      <w:numFmt w:val="decimal"/>
      <w:lvlText w:val="%1."/>
      <w:lvlJc w:val="left"/>
      <w:pPr>
        <w:tabs>
          <w:tab w:val="num" w:pos="480"/>
        </w:tabs>
        <w:ind w:left="480" w:hanging="480"/>
      </w:pPr>
    </w:lvl>
    <w:lvl w:ilvl="1">
      <w:start w:val="2"/>
      <w:numFmt w:val="decimal"/>
      <w:lvlText w:val="%1.%2."/>
      <w:lvlJc w:val="left"/>
      <w:pPr>
        <w:tabs>
          <w:tab w:val="num" w:pos="840"/>
        </w:tabs>
        <w:ind w:left="840" w:hanging="48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nsid w:val="7B7D3548"/>
    <w:multiLevelType w:val="hybridMultilevel"/>
    <w:tmpl w:val="5E6A85C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F5658B3"/>
    <w:multiLevelType w:val="hybridMultilevel"/>
    <w:tmpl w:val="1D5827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num>
  <w:num w:numId="4">
    <w:abstractNumId w:val="3"/>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b/>
        </w:rPr>
      </w:lvl>
    </w:lvlOverride>
  </w:num>
  <w:num w:numId="5">
    <w:abstractNumId w:val="3"/>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b/>
        </w:rPr>
      </w:lvl>
    </w:lvlOverride>
  </w:num>
  <w:num w:numId="6">
    <w:abstractNumId w:val="3"/>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b/>
        </w:rPr>
      </w:lvl>
    </w:lvlOverride>
  </w:num>
  <w:num w:numId="7">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0832"/>
    <w:rsid w:val="00397815"/>
    <w:rsid w:val="004972F5"/>
    <w:rsid w:val="00601B22"/>
    <w:rsid w:val="009F648F"/>
    <w:rsid w:val="00AD01FD"/>
    <w:rsid w:val="00B67D50"/>
    <w:rsid w:val="00CF7129"/>
    <w:rsid w:val="00D50832"/>
    <w:rsid w:val="00D738AA"/>
    <w:rsid w:val="00E52144"/>
    <w:rsid w:val="00F72CB1"/>
    <w:rsid w:val="00FE6B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83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F648F"/>
    <w:pPr>
      <w:autoSpaceDE w:val="0"/>
      <w:autoSpaceDN w:val="0"/>
      <w:adjustRightInd w:val="0"/>
      <w:spacing w:before="108" w:after="108"/>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648F"/>
    <w:rPr>
      <w:rFonts w:ascii="Arial" w:eastAsia="Times New Roman" w:hAnsi="Arial" w:cs="Times New Roman"/>
      <w:b/>
      <w:bCs/>
      <w:color w:val="000080"/>
      <w:sz w:val="20"/>
      <w:szCs w:val="20"/>
      <w:lang w:eastAsia="ru-RU"/>
    </w:rPr>
  </w:style>
  <w:style w:type="paragraph" w:styleId="a3">
    <w:name w:val="footnote text"/>
    <w:basedOn w:val="a"/>
    <w:link w:val="a4"/>
    <w:semiHidden/>
    <w:unhideWhenUsed/>
    <w:rsid w:val="009F648F"/>
    <w:rPr>
      <w:sz w:val="20"/>
      <w:szCs w:val="20"/>
    </w:rPr>
  </w:style>
  <w:style w:type="character" w:customStyle="1" w:styleId="a4">
    <w:name w:val="Текст сноски Знак"/>
    <w:basedOn w:val="a0"/>
    <w:link w:val="a3"/>
    <w:semiHidden/>
    <w:rsid w:val="009F648F"/>
    <w:rPr>
      <w:rFonts w:ascii="Times New Roman" w:eastAsia="Times New Roman" w:hAnsi="Times New Roman" w:cs="Times New Roman"/>
      <w:sz w:val="20"/>
      <w:szCs w:val="20"/>
      <w:lang w:eastAsia="ru-RU"/>
    </w:rPr>
  </w:style>
  <w:style w:type="paragraph" w:styleId="a5">
    <w:name w:val="annotation text"/>
    <w:basedOn w:val="a"/>
    <w:link w:val="a6"/>
    <w:semiHidden/>
    <w:unhideWhenUsed/>
    <w:rsid w:val="009F648F"/>
    <w:rPr>
      <w:sz w:val="20"/>
      <w:szCs w:val="20"/>
    </w:rPr>
  </w:style>
  <w:style w:type="character" w:customStyle="1" w:styleId="a6">
    <w:name w:val="Текст примечания Знак"/>
    <w:basedOn w:val="a0"/>
    <w:link w:val="a5"/>
    <w:semiHidden/>
    <w:rsid w:val="009F648F"/>
    <w:rPr>
      <w:rFonts w:ascii="Times New Roman" w:eastAsia="Times New Roman" w:hAnsi="Times New Roman" w:cs="Times New Roman"/>
      <w:sz w:val="20"/>
      <w:szCs w:val="20"/>
      <w:lang w:eastAsia="ru-RU"/>
    </w:rPr>
  </w:style>
  <w:style w:type="paragraph" w:styleId="a7">
    <w:name w:val="header"/>
    <w:basedOn w:val="a"/>
    <w:link w:val="a8"/>
    <w:semiHidden/>
    <w:unhideWhenUsed/>
    <w:rsid w:val="009F648F"/>
    <w:pPr>
      <w:tabs>
        <w:tab w:val="center" w:pos="4677"/>
        <w:tab w:val="right" w:pos="9355"/>
      </w:tabs>
    </w:pPr>
  </w:style>
  <w:style w:type="character" w:customStyle="1" w:styleId="a8">
    <w:name w:val="Верхний колонтитул Знак"/>
    <w:basedOn w:val="a0"/>
    <w:link w:val="a7"/>
    <w:semiHidden/>
    <w:rsid w:val="009F648F"/>
    <w:rPr>
      <w:rFonts w:ascii="Times New Roman" w:eastAsia="Times New Roman" w:hAnsi="Times New Roman" w:cs="Times New Roman"/>
      <w:sz w:val="24"/>
      <w:szCs w:val="24"/>
      <w:lang w:eastAsia="ru-RU"/>
    </w:rPr>
  </w:style>
  <w:style w:type="paragraph" w:styleId="a9">
    <w:name w:val="footer"/>
    <w:basedOn w:val="a"/>
    <w:link w:val="aa"/>
    <w:semiHidden/>
    <w:unhideWhenUsed/>
    <w:rsid w:val="009F648F"/>
    <w:pPr>
      <w:tabs>
        <w:tab w:val="center" w:pos="4677"/>
        <w:tab w:val="right" w:pos="9355"/>
      </w:tabs>
    </w:pPr>
  </w:style>
  <w:style w:type="character" w:customStyle="1" w:styleId="aa">
    <w:name w:val="Нижний колонтитул Знак"/>
    <w:basedOn w:val="a0"/>
    <w:link w:val="a9"/>
    <w:semiHidden/>
    <w:rsid w:val="009F648F"/>
    <w:rPr>
      <w:rFonts w:ascii="Times New Roman" w:eastAsia="Times New Roman" w:hAnsi="Times New Roman" w:cs="Times New Roman"/>
      <w:sz w:val="24"/>
      <w:szCs w:val="24"/>
      <w:lang w:eastAsia="ru-RU"/>
    </w:rPr>
  </w:style>
  <w:style w:type="paragraph" w:styleId="ab">
    <w:name w:val="Body Text Indent"/>
    <w:basedOn w:val="a"/>
    <w:link w:val="ac"/>
    <w:semiHidden/>
    <w:unhideWhenUsed/>
    <w:rsid w:val="009F648F"/>
    <w:pPr>
      <w:spacing w:after="120"/>
      <w:ind w:left="283"/>
    </w:pPr>
  </w:style>
  <w:style w:type="character" w:customStyle="1" w:styleId="ac">
    <w:name w:val="Основной текст с отступом Знак"/>
    <w:basedOn w:val="a0"/>
    <w:link w:val="ab"/>
    <w:semiHidden/>
    <w:rsid w:val="009F648F"/>
    <w:rPr>
      <w:rFonts w:ascii="Times New Roman" w:eastAsia="Times New Roman" w:hAnsi="Times New Roman" w:cs="Times New Roman"/>
      <w:sz w:val="24"/>
      <w:szCs w:val="24"/>
      <w:lang w:eastAsia="ru-RU"/>
    </w:rPr>
  </w:style>
  <w:style w:type="paragraph" w:styleId="ad">
    <w:name w:val="Document Map"/>
    <w:basedOn w:val="a"/>
    <w:link w:val="11"/>
    <w:semiHidden/>
    <w:unhideWhenUsed/>
    <w:rsid w:val="009F648F"/>
    <w:pPr>
      <w:shd w:val="clear" w:color="auto" w:fill="000080"/>
    </w:pPr>
    <w:rPr>
      <w:rFonts w:ascii="Tahoma" w:hAnsi="Tahoma"/>
      <w:sz w:val="20"/>
      <w:szCs w:val="20"/>
    </w:rPr>
  </w:style>
  <w:style w:type="character" w:customStyle="1" w:styleId="ae">
    <w:name w:val="Схема документа Знак"/>
    <w:basedOn w:val="a0"/>
    <w:link w:val="ad"/>
    <w:semiHidden/>
    <w:rsid w:val="009F648F"/>
    <w:rPr>
      <w:rFonts w:ascii="Tahoma" w:eastAsia="Times New Roman" w:hAnsi="Tahoma" w:cs="Tahoma"/>
      <w:sz w:val="16"/>
      <w:szCs w:val="16"/>
      <w:lang w:eastAsia="ru-RU"/>
    </w:rPr>
  </w:style>
  <w:style w:type="paragraph" w:styleId="af">
    <w:name w:val="annotation subject"/>
    <w:basedOn w:val="a5"/>
    <w:next w:val="a5"/>
    <w:link w:val="af0"/>
    <w:semiHidden/>
    <w:unhideWhenUsed/>
    <w:rsid w:val="009F648F"/>
    <w:rPr>
      <w:b/>
      <w:bCs/>
    </w:rPr>
  </w:style>
  <w:style w:type="character" w:customStyle="1" w:styleId="af0">
    <w:name w:val="Тема примечания Знак"/>
    <w:basedOn w:val="a6"/>
    <w:link w:val="af"/>
    <w:semiHidden/>
    <w:rsid w:val="009F648F"/>
    <w:rPr>
      <w:b/>
      <w:bCs/>
    </w:rPr>
  </w:style>
  <w:style w:type="paragraph" w:styleId="af1">
    <w:name w:val="Balloon Text"/>
    <w:basedOn w:val="a"/>
    <w:link w:val="12"/>
    <w:semiHidden/>
    <w:unhideWhenUsed/>
    <w:rsid w:val="009F648F"/>
    <w:rPr>
      <w:rFonts w:ascii="Tahoma" w:hAnsi="Tahoma"/>
      <w:sz w:val="16"/>
      <w:szCs w:val="16"/>
    </w:rPr>
  </w:style>
  <w:style w:type="character" w:customStyle="1" w:styleId="af2">
    <w:name w:val="Текст выноски Знак"/>
    <w:basedOn w:val="a0"/>
    <w:link w:val="af1"/>
    <w:semiHidden/>
    <w:rsid w:val="009F648F"/>
    <w:rPr>
      <w:rFonts w:ascii="Tahoma" w:eastAsia="Times New Roman" w:hAnsi="Tahoma" w:cs="Tahoma"/>
      <w:sz w:val="16"/>
      <w:szCs w:val="16"/>
      <w:lang w:eastAsia="ru-RU"/>
    </w:rPr>
  </w:style>
  <w:style w:type="paragraph" w:styleId="af3">
    <w:name w:val="Revision"/>
    <w:semiHidden/>
    <w:rsid w:val="009F648F"/>
    <w:pPr>
      <w:spacing w:after="0" w:line="240" w:lineRule="auto"/>
    </w:pPr>
    <w:rPr>
      <w:rFonts w:ascii="Times New Roman" w:eastAsia="Times New Roman" w:hAnsi="Times New Roman" w:cs="Times New Roman"/>
      <w:sz w:val="24"/>
      <w:szCs w:val="24"/>
      <w:lang w:eastAsia="ru-RU"/>
    </w:rPr>
  </w:style>
  <w:style w:type="paragraph" w:styleId="af4">
    <w:name w:val="List Paragraph"/>
    <w:basedOn w:val="a"/>
    <w:qFormat/>
    <w:rsid w:val="009F648F"/>
    <w:pPr>
      <w:ind w:left="708"/>
    </w:pPr>
  </w:style>
  <w:style w:type="paragraph" w:customStyle="1" w:styleId="ConsCell">
    <w:name w:val="ConsCell"/>
    <w:rsid w:val="009F648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msonormalcxspmiddle">
    <w:name w:val="msonormalcxspmiddle"/>
    <w:basedOn w:val="a"/>
    <w:rsid w:val="009F648F"/>
    <w:pPr>
      <w:spacing w:before="100" w:beforeAutospacing="1" w:after="100" w:afterAutospacing="1"/>
    </w:pPr>
  </w:style>
  <w:style w:type="paragraph" w:customStyle="1" w:styleId="af5">
    <w:name w:val="Заголовок статьи"/>
    <w:basedOn w:val="a"/>
    <w:next w:val="a"/>
    <w:rsid w:val="009F648F"/>
    <w:pPr>
      <w:widowControl w:val="0"/>
      <w:autoSpaceDE w:val="0"/>
      <w:autoSpaceDN w:val="0"/>
      <w:adjustRightInd w:val="0"/>
      <w:ind w:left="1612" w:hanging="892"/>
      <w:jc w:val="both"/>
    </w:pPr>
    <w:rPr>
      <w:rFonts w:ascii="Arial" w:hAnsi="Arial"/>
      <w:sz w:val="20"/>
      <w:szCs w:val="20"/>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w:basedOn w:val="a"/>
    <w:rsid w:val="009F648F"/>
    <w:pPr>
      <w:spacing w:after="160" w:line="240" w:lineRule="exact"/>
    </w:pPr>
    <w:rPr>
      <w:rFonts w:ascii="Arial" w:hAnsi="Arial" w:cs="Arial"/>
      <w:sz w:val="20"/>
      <w:szCs w:val="20"/>
      <w:lang w:val="en-US" w:eastAsia="en-US"/>
    </w:rPr>
  </w:style>
  <w:style w:type="paragraph" w:customStyle="1" w:styleId="af6">
    <w:name w:val="Знак Знак Знак Знак"/>
    <w:basedOn w:val="a"/>
    <w:rsid w:val="009F648F"/>
    <w:pPr>
      <w:spacing w:after="160" w:line="240" w:lineRule="exact"/>
    </w:pPr>
    <w:rPr>
      <w:rFonts w:ascii="Arial" w:hAnsi="Arial" w:cs="Arial"/>
      <w:sz w:val="20"/>
      <w:szCs w:val="20"/>
      <w:lang w:val="en-US" w:eastAsia="en-US"/>
    </w:rPr>
  </w:style>
  <w:style w:type="paragraph" w:customStyle="1" w:styleId="CharChar">
    <w:name w:val="Char Знак Char"/>
    <w:basedOn w:val="a"/>
    <w:rsid w:val="009F648F"/>
    <w:pPr>
      <w:spacing w:after="160" w:line="240" w:lineRule="exact"/>
    </w:pPr>
    <w:rPr>
      <w:rFonts w:ascii="Arial" w:hAnsi="Arial" w:cs="Arial"/>
      <w:sz w:val="20"/>
      <w:szCs w:val="20"/>
      <w:lang w:val="en-US" w:eastAsia="en-US"/>
    </w:rPr>
  </w:style>
  <w:style w:type="paragraph" w:customStyle="1" w:styleId="CharChar0">
    <w:name w:val="Char Знак Char Знак Знак"/>
    <w:basedOn w:val="a"/>
    <w:rsid w:val="009F648F"/>
    <w:pPr>
      <w:spacing w:after="160" w:line="240" w:lineRule="exact"/>
    </w:pPr>
    <w:rPr>
      <w:rFonts w:ascii="Arial" w:hAnsi="Arial" w:cs="Arial"/>
      <w:sz w:val="20"/>
      <w:szCs w:val="20"/>
      <w:lang w:val="en-US" w:eastAsia="en-US"/>
    </w:rPr>
  </w:style>
  <w:style w:type="paragraph" w:customStyle="1" w:styleId="af7">
    <w:name w:val="Знак Знак Знак Знак Знак Знак"/>
    <w:basedOn w:val="a"/>
    <w:rsid w:val="009F648F"/>
    <w:pPr>
      <w:spacing w:after="160" w:line="240" w:lineRule="exact"/>
    </w:pPr>
    <w:rPr>
      <w:rFonts w:ascii="Arial" w:hAnsi="Arial" w:cs="Arial"/>
      <w:sz w:val="20"/>
      <w:szCs w:val="20"/>
      <w:lang w:val="en-US" w:eastAsia="en-US"/>
    </w:rPr>
  </w:style>
  <w:style w:type="paragraph" w:customStyle="1" w:styleId="CharCharChar">
    <w:name w:val="Char Знак Char Знак Знак Знак Знак Знак Знак Знак Знак Знак Char"/>
    <w:basedOn w:val="a"/>
    <w:rsid w:val="009F648F"/>
    <w:pPr>
      <w:spacing w:after="160" w:line="240" w:lineRule="exact"/>
    </w:pPr>
    <w:rPr>
      <w:rFonts w:ascii="Arial" w:hAnsi="Arial" w:cs="Arial"/>
      <w:sz w:val="20"/>
      <w:szCs w:val="20"/>
      <w:lang w:val="en-US" w:eastAsia="en-US"/>
    </w:rPr>
  </w:style>
  <w:style w:type="paragraph" w:customStyle="1" w:styleId="CharCharChar0">
    <w:name w:val="Char Знак Char Знак Знак Знак Знак Знак Знак Знак Знак Знак Char Знак"/>
    <w:basedOn w:val="a"/>
    <w:rsid w:val="009F648F"/>
    <w:pPr>
      <w:spacing w:after="160" w:line="240" w:lineRule="exact"/>
    </w:pPr>
    <w:rPr>
      <w:rFonts w:ascii="Arial" w:hAnsi="Arial" w:cs="Arial"/>
      <w:sz w:val="20"/>
      <w:szCs w:val="20"/>
      <w:lang w:val="en-US" w:eastAsia="en-US"/>
    </w:rPr>
  </w:style>
  <w:style w:type="paragraph" w:customStyle="1" w:styleId="af8">
    <w:name w:val="Таблицы (моноширинный)"/>
    <w:basedOn w:val="a"/>
    <w:next w:val="a"/>
    <w:rsid w:val="009F648F"/>
    <w:pPr>
      <w:widowControl w:val="0"/>
      <w:autoSpaceDE w:val="0"/>
      <w:autoSpaceDN w:val="0"/>
      <w:adjustRightInd w:val="0"/>
      <w:jc w:val="both"/>
    </w:pPr>
    <w:rPr>
      <w:rFonts w:ascii="Courier New" w:hAnsi="Courier New" w:cs="Courier New"/>
    </w:rPr>
  </w:style>
  <w:style w:type="paragraph" w:customStyle="1" w:styleId="CharCharCharCharChar">
    <w:name w:val="Char Знак Char Знак Знак Знак Знак Знак Знак Знак Знак Знак Char Знак Char Знак Char Знак"/>
    <w:basedOn w:val="a"/>
    <w:rsid w:val="009F648F"/>
    <w:pPr>
      <w:spacing w:after="160" w:line="240" w:lineRule="exact"/>
    </w:pPr>
    <w:rPr>
      <w:rFonts w:ascii="Arial" w:hAnsi="Arial" w:cs="Arial"/>
      <w:sz w:val="20"/>
      <w:szCs w:val="20"/>
      <w:lang w:val="en-US" w:eastAsia="en-US"/>
    </w:rPr>
  </w:style>
  <w:style w:type="paragraph" w:customStyle="1" w:styleId="af9">
    <w:name w:val="Комментарий"/>
    <w:basedOn w:val="a"/>
    <w:next w:val="a"/>
    <w:rsid w:val="009F648F"/>
    <w:pPr>
      <w:widowControl w:val="0"/>
      <w:autoSpaceDE w:val="0"/>
      <w:autoSpaceDN w:val="0"/>
      <w:adjustRightInd w:val="0"/>
      <w:ind w:left="170"/>
      <w:jc w:val="both"/>
    </w:pPr>
    <w:rPr>
      <w:rFonts w:ascii="Arial" w:hAnsi="Arial" w:cs="Arial"/>
      <w:i/>
      <w:iCs/>
      <w:color w:val="800080"/>
      <w:sz w:val="20"/>
      <w:szCs w:val="20"/>
    </w:rPr>
  </w:style>
  <w:style w:type="paragraph" w:customStyle="1" w:styleId="CharCharChar1">
    <w:name w:val="Char Знак Char Знак Знак Знак Знак Знак Знак Знак Знак Знак Char Знак Знак Знак"/>
    <w:basedOn w:val="a"/>
    <w:rsid w:val="009F648F"/>
    <w:pPr>
      <w:spacing w:after="160" w:line="240" w:lineRule="exact"/>
    </w:pPr>
    <w:rPr>
      <w:rFonts w:ascii="Arial" w:hAnsi="Arial" w:cs="Arial"/>
      <w:sz w:val="20"/>
      <w:szCs w:val="20"/>
      <w:lang w:val="en-US" w:eastAsia="en-US"/>
    </w:rPr>
  </w:style>
  <w:style w:type="paragraph" w:customStyle="1" w:styleId="CharCharCharCharCharCharChar">
    <w:name w:val="Char Знак Char Знак Знак Знак Знак Знак Знак Знак Знак Знак Char Знак Char Знак Char Знак Знак Знак Знак Char Знак Знак Знак Char"/>
    <w:basedOn w:val="a"/>
    <w:rsid w:val="009F648F"/>
    <w:pPr>
      <w:spacing w:after="160" w:line="240" w:lineRule="exact"/>
    </w:pPr>
    <w:rPr>
      <w:rFonts w:ascii="Arial" w:hAnsi="Arial" w:cs="Arial"/>
      <w:sz w:val="20"/>
      <w:szCs w:val="20"/>
      <w:lang w:val="en-US" w:eastAsia="en-US"/>
    </w:rPr>
  </w:style>
  <w:style w:type="character" w:customStyle="1" w:styleId="12">
    <w:name w:val="Текст выноски Знак1"/>
    <w:basedOn w:val="a0"/>
    <w:link w:val="af1"/>
    <w:semiHidden/>
    <w:locked/>
    <w:rsid w:val="009F648F"/>
    <w:rPr>
      <w:rFonts w:ascii="Tahoma" w:eastAsia="Times New Roman" w:hAnsi="Tahoma" w:cs="Times New Roman"/>
      <w:sz w:val="16"/>
      <w:szCs w:val="16"/>
      <w:lang w:eastAsia="ru-RU"/>
    </w:rPr>
  </w:style>
  <w:style w:type="character" w:customStyle="1" w:styleId="afa">
    <w:name w:val="Цветовое выделение"/>
    <w:rsid w:val="009F648F"/>
    <w:rPr>
      <w:b/>
      <w:bCs/>
      <w:color w:val="000080"/>
      <w:sz w:val="20"/>
      <w:szCs w:val="20"/>
    </w:rPr>
  </w:style>
  <w:style w:type="character" w:customStyle="1" w:styleId="afb">
    <w:name w:val="Гипертекстовая ссылка"/>
    <w:basedOn w:val="afa"/>
    <w:rsid w:val="009F648F"/>
    <w:rPr>
      <w:color w:val="008000"/>
      <w:u w:val="single"/>
    </w:rPr>
  </w:style>
  <w:style w:type="character" w:customStyle="1" w:styleId="afc">
    <w:name w:val="Не вступил в силу"/>
    <w:basedOn w:val="afa"/>
    <w:rsid w:val="009F648F"/>
    <w:rPr>
      <w:color w:val="008080"/>
    </w:rPr>
  </w:style>
  <w:style w:type="character" w:customStyle="1" w:styleId="11">
    <w:name w:val="Схема документа Знак1"/>
    <w:basedOn w:val="a0"/>
    <w:link w:val="ad"/>
    <w:semiHidden/>
    <w:locked/>
    <w:rsid w:val="009F648F"/>
    <w:rPr>
      <w:rFonts w:ascii="Tahoma" w:eastAsia="Times New Roman" w:hAnsi="Tahoma" w:cs="Times New Roman"/>
      <w:sz w:val="20"/>
      <w:szCs w:val="20"/>
      <w:shd w:val="clear" w:color="auto" w:fill="000080"/>
      <w:lang w:eastAsia="ru-RU"/>
    </w:rPr>
  </w:style>
  <w:style w:type="table" w:styleId="afd">
    <w:name w:val="Table Grid"/>
    <w:basedOn w:val="a1"/>
    <w:rsid w:val="009F64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9151030">
      <w:bodyDiv w:val="1"/>
      <w:marLeft w:val="0"/>
      <w:marRight w:val="0"/>
      <w:marTop w:val="0"/>
      <w:marBottom w:val="0"/>
      <w:divBdr>
        <w:top w:val="none" w:sz="0" w:space="0" w:color="auto"/>
        <w:left w:val="none" w:sz="0" w:space="0" w:color="auto"/>
        <w:bottom w:val="none" w:sz="0" w:space="0" w:color="auto"/>
        <w:right w:val="none" w:sz="0" w:space="0" w:color="auto"/>
      </w:divBdr>
    </w:div>
    <w:div w:id="115070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9794</Words>
  <Characters>55832</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65496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cp:lastPrinted>2011-08-31T12:25:00Z</cp:lastPrinted>
  <dcterms:created xsi:type="dcterms:W3CDTF">2011-05-13T06:11:00Z</dcterms:created>
  <dcterms:modified xsi:type="dcterms:W3CDTF">2015-03-12T07:39:00Z</dcterms:modified>
</cp:coreProperties>
</file>