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65" w:rsidRPr="002C70A5" w:rsidRDefault="00303D65" w:rsidP="00303D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5161">
        <w:rPr>
          <w:rFonts w:ascii="Times New Roman" w:hAnsi="Times New Roman"/>
          <w:b/>
          <w:sz w:val="28"/>
          <w:szCs w:val="28"/>
        </w:rPr>
        <w:t>С 2 января 2021 года заказчиков</w:t>
      </w:r>
      <w:r w:rsidRPr="002C70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могут</w:t>
      </w:r>
      <w:r w:rsidRPr="002C70A5">
        <w:rPr>
          <w:rFonts w:ascii="Times New Roman" w:hAnsi="Times New Roman"/>
          <w:b/>
          <w:sz w:val="28"/>
          <w:szCs w:val="28"/>
        </w:rPr>
        <w:t xml:space="preserve"> штрафовать за нарушение сроков оплаты по контрактам с малым и средним бизнесом</w:t>
      </w:r>
    </w:p>
    <w:p w:rsidR="00303D65" w:rsidRPr="008E5B9A" w:rsidRDefault="00303D65" w:rsidP="00303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pict>
          <v:rect id="_x0000_i1025" style="width:4.7pt;height:0" o:hrpct="0" o:hralign="center" o:hrstd="t" o:hrnoshade="t" o:hr="t" fillcolor="black" stroked="f"/>
        </w:pict>
      </w:r>
    </w:p>
    <w:p w:rsidR="00303D65" w:rsidRPr="008E5B9A" w:rsidRDefault="00303D65" w:rsidP="00303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Феде</w:t>
      </w:r>
      <w:r>
        <w:rPr>
          <w:rFonts w:ascii="Times New Roman" w:hAnsi="Times New Roman"/>
          <w:sz w:val="28"/>
          <w:szCs w:val="28"/>
        </w:rPr>
        <w:t>ральным законом от 22.12.2020 №</w:t>
      </w:r>
      <w:r w:rsidRPr="008E5B9A">
        <w:rPr>
          <w:rFonts w:ascii="Times New Roman" w:hAnsi="Times New Roman"/>
          <w:sz w:val="28"/>
          <w:szCs w:val="28"/>
        </w:rPr>
        <w:t>453-ФЗ внесены дополнения в Кодекс Российской Федерации об административных правонарушениях Российской Федерации.</w:t>
      </w:r>
    </w:p>
    <w:p w:rsidR="00303D65" w:rsidRPr="008E5B9A" w:rsidRDefault="00303D65" w:rsidP="00303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Установлена административная ответственность за нарушение заказчиком законодательства в сфере закупок товаров, работ, услуг отдельными видами юридических лиц срока оплаты по договору (отдельному этапу договора), заключенному с субъектом малого и среднего предпринимательства.</w:t>
      </w:r>
    </w:p>
    <w:p w:rsidR="00303D65" w:rsidRPr="008E5B9A" w:rsidRDefault="00303D65" w:rsidP="00303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В качестве наказания за совершение данного правонарушения предусмотрены административные штрафы для должностных лиц в размере от 30 тыс. до 50 тыс. руб., а для юридических лиц – от 50 тыс. до 100 тыс. руб.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7F"/>
    <w:rsid w:val="000614A8"/>
    <w:rsid w:val="00303D65"/>
    <w:rsid w:val="006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26B3B-8FF7-40C0-BC12-21D5899E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2021-01-14T12:48:00Z</dcterms:created>
  <dcterms:modified xsi:type="dcterms:W3CDTF">2021-01-14T12:48:00Z</dcterms:modified>
</cp:coreProperties>
</file>