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В деревне Тукса численность населения составляет 1307 человек, из них 503 мужчины и 536 женщин, 268 детей. Количество умерших составило 15 человек, новорожденных детей 11 человек.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Туксы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 xml:space="preserve"> работает 2 организации по управлению многоквартирными домами: ООО «УО «Мастер» и ТСЖ «Наш дом». Все проблемы, возникающие в процессе работы, решаются в рабочем порядке.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На территории поселения работает  1 социальный работник Комплексного центра, который обслуживает четверых одиноко проживающих пенсионеров и одну семейную пару.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Проведена большая работа  по составлению и утверждению Генерального плана и Правил землепользования и застройки Туксинского сельского поселения. 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В апреле 2013 года была погашена задолженность в сумме 1078331, 19 руб. перед ТСЖ «Наш дом» за софинансирование капитального ремонта в части муниципального жилья по многоквартирным домам на улице Юбилейная.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В июне 2013 года поступили финансовые средства по наказам избирателей в сумме 404 тыс. руб., после чего был объявлен и проведен конкурс по капитальному ремонту кровель двухквартирных домов, конкурс выиграл</w:t>
      </w:r>
      <w:proofErr w:type="gramStart"/>
      <w:r w:rsidRPr="00F30A90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F30A9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 xml:space="preserve"> – Западная инновационная компания».  В результате были отремонтированы крыши домов № 1,7 и 13 по ул. </w:t>
      </w:r>
      <w:proofErr w:type="gramStart"/>
      <w:r w:rsidRPr="00F30A90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F30A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Также был объявлен и проведен конкурс по капитальному ремонту водопроводных сетей общей протяженностью 250 погонных метров на сумму 475 тыс. руб., из них 450 тыс. руб. было выделено из бюджета Республики Карелия и 25 тыс. руб. - софинансирование Туксинского поселения.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2 августа 2013 года произошло обрушение  моста в дер. Тукса, в связи с этим была объявлена чрезвычайная ситуация и началась подготовка к ремонту. Был заказан лес, закуплены необходимые материалы. 18 ноября 2013 года начались работы по ремонту и в начале января 2014 года были завершены. </w:t>
      </w:r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Расходы на ремонт моста в 2013г. 346,5 </w:t>
      </w:r>
      <w:proofErr w:type="spellStart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тыс</w:t>
      </w:r>
      <w:proofErr w:type="gramStart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.р</w:t>
      </w:r>
      <w:proofErr w:type="gramEnd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уб.+</w:t>
      </w:r>
      <w:proofErr w:type="spellEnd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2014г. -32,6 тыс.руб., общая сумма расходов 379,1 тыс.руб.(помощь администрации района составила 200 </w:t>
      </w:r>
      <w:proofErr w:type="spellStart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тыс.руб</w:t>
      </w:r>
      <w:proofErr w:type="spellEnd"/>
      <w:r w:rsidRPr="00F30A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).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Подготовлена документация и проведен конкурс на выполнение проектно-изыскательных работ по объекту: «Строительство газопровода распределительного (уличная сеть) по дер. Тукса», выиграла компания из гор. Петрозаводска «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Спецстройпроект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>». Стоимость работ будет составлять 3 млн. 200 тыс. руб. – средства бюджета Республики Карелия.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Администрацией поселения начата работа по принятию муниципальных дорог на баланс поселения, что позволит в 2015 году получить средства муниципального дорожного фонда на проведение ремонта и реконструкции дорожных покрытий.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A90">
        <w:rPr>
          <w:rFonts w:ascii="Times New Roman" w:hAnsi="Times New Roman" w:cs="Times New Roman"/>
          <w:sz w:val="24"/>
          <w:szCs w:val="24"/>
        </w:rPr>
        <w:t>На воинском учете на территории поселения на 01.01.2014 г. состоит 263 чел.,  из них:  женщин – 6 чел., офицеров 8 чел., прапорщиков, мичманов, сержантов, старшин, солдат и матросов запаса – 238 чел.) и 11 чел.  –  призывники.</w:t>
      </w:r>
      <w:proofErr w:type="gramEnd"/>
      <w:r w:rsidRPr="00F30A90">
        <w:rPr>
          <w:rFonts w:ascii="Times New Roman" w:hAnsi="Times New Roman" w:cs="Times New Roman"/>
          <w:sz w:val="24"/>
          <w:szCs w:val="24"/>
        </w:rPr>
        <w:t xml:space="preserve"> За прошедший год встало на учет  2 человека.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Показатели работы учреждения культуры – это качество проведения мероприятий и массовость. МБУ «Туксинский СДК» в 2013 году проведено 132 мероприятия, их посетило около 6000 чел. Работало 5 коллективов художественной самодеятельности (хор «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Киуруйне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>», две танцевальные детские группы «Шанс» и «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Барбарики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>», женские клубы «Красота и здоровье» и «</w:t>
      </w:r>
      <w:proofErr w:type="spellStart"/>
      <w:r w:rsidRPr="00F30A90">
        <w:rPr>
          <w:rFonts w:ascii="Times New Roman" w:hAnsi="Times New Roman" w:cs="Times New Roman"/>
          <w:sz w:val="24"/>
          <w:szCs w:val="24"/>
        </w:rPr>
        <w:t>Киуруйне</w:t>
      </w:r>
      <w:proofErr w:type="spellEnd"/>
      <w:r w:rsidRPr="00F30A90">
        <w:rPr>
          <w:rFonts w:ascii="Times New Roman" w:hAnsi="Times New Roman" w:cs="Times New Roman"/>
          <w:sz w:val="24"/>
          <w:szCs w:val="24"/>
        </w:rPr>
        <w:t xml:space="preserve">»), в них 64 участника.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lastRenderedPageBreak/>
        <w:t>Наиболее яркие традиционные мероприятия: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Фестиваль ко Дню матери под названием «Пусть звучат повсюду песни для любимых наших мам»;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Широкая «Масленица»;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Праздник деревни «Туксинская кадриль»;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Митинг к празднованию 9 Мая;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Юбилей хора, 40 лет.</w:t>
      </w:r>
    </w:p>
    <w:p w:rsidR="00F30A90" w:rsidRPr="00F30A90" w:rsidRDefault="00F30A90" w:rsidP="00F30A90">
      <w:pPr>
        <w:pStyle w:val="a3"/>
        <w:numPr>
          <w:ilvl w:val="0"/>
          <w:numId w:val="1"/>
        </w:numPr>
        <w:tabs>
          <w:tab w:val="clear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Перед Новым годом, 29 и 30 декабря 2013 года был проведен конкурс «Морозные оконца», определено несколько категорий победителей, всем вручены подарки. Люди с удовольствием участвуют в этом мероприятии и с радостью украшают свои дома в преддверии новогодних праздников. </w:t>
      </w:r>
    </w:p>
    <w:p w:rsidR="00F30A90" w:rsidRPr="00F30A90" w:rsidRDefault="00F30A90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Совместно с  МКОУ «Туксинская СОШ» организуются комиссии по содействию семье и школе, выезжаем на дом к семьям, находящимся в трудной жизненной ситуации. Оказываем посильную помощь родителям в воспитании детей. </w:t>
      </w:r>
    </w:p>
    <w:p w:rsidR="00F30A90" w:rsidRPr="00F30A90" w:rsidRDefault="00F30A90" w:rsidP="00F30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>Очень большой объем работ был выполнен по уличному освещению,   установлено 2 новых  светильника, 2 отремонтировано, произвелась замена более 20 ламп. К сожалению, имеются территории, которые совсем не освещены или светильники уличного освещения не привязаны к точкам учета, т.е. не учтены, но в дальнейшем Администрация будет работать над этой проблемой.</w:t>
      </w:r>
    </w:p>
    <w:p w:rsidR="00F30A90" w:rsidRPr="00F30A90" w:rsidRDefault="00F30A90" w:rsidP="00F30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hAnsi="Times New Roman" w:cs="Times New Roman"/>
          <w:sz w:val="24"/>
          <w:szCs w:val="24"/>
        </w:rPr>
        <w:t xml:space="preserve">           Убрано и вывезено большое количество мусора с остановок и ликвидирована </w:t>
      </w:r>
      <w:r>
        <w:rPr>
          <w:rFonts w:ascii="Times New Roman" w:hAnsi="Times New Roman" w:cs="Times New Roman"/>
          <w:sz w:val="24"/>
          <w:szCs w:val="24"/>
        </w:rPr>
        <w:t>сва</w:t>
      </w:r>
      <w:r w:rsidRPr="00F30A90">
        <w:rPr>
          <w:rFonts w:ascii="Times New Roman" w:hAnsi="Times New Roman" w:cs="Times New Roman"/>
          <w:sz w:val="24"/>
          <w:szCs w:val="24"/>
        </w:rPr>
        <w:t xml:space="preserve">лка мусора у кладбища. </w:t>
      </w:r>
    </w:p>
    <w:p w:rsidR="00F30A90" w:rsidRPr="00F30A90" w:rsidRDefault="00F30A90" w:rsidP="00F30A9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30A90">
        <w:rPr>
          <w:rFonts w:ascii="Times New Roman" w:hAnsi="Times New Roman" w:cs="Times New Roman"/>
          <w:sz w:val="24"/>
          <w:szCs w:val="24"/>
        </w:rPr>
        <w:t>Криминогенная обстановка</w:t>
      </w:r>
      <w:proofErr w:type="gramEnd"/>
      <w:r w:rsidRPr="00F30A90">
        <w:rPr>
          <w:rFonts w:ascii="Times New Roman" w:hAnsi="Times New Roman" w:cs="Times New Roman"/>
          <w:sz w:val="24"/>
          <w:szCs w:val="24"/>
        </w:rPr>
        <w:t xml:space="preserve"> спокойная. </w:t>
      </w:r>
    </w:p>
    <w:p w:rsidR="00F30A90" w:rsidRPr="00F30A90" w:rsidRDefault="00F30A90" w:rsidP="00F30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A90">
        <w:rPr>
          <w:rFonts w:ascii="Times New Roman" w:eastAsia="Calibri" w:hAnsi="Times New Roman" w:cs="Times New Roman"/>
          <w:sz w:val="24"/>
          <w:szCs w:val="24"/>
        </w:rPr>
        <w:t xml:space="preserve">Жителям поселения так же предлагается решить жилищные проблемы путем строительства </w:t>
      </w:r>
      <w:r w:rsidR="004A7764">
        <w:rPr>
          <w:rFonts w:ascii="Times New Roman" w:eastAsia="Calibri" w:hAnsi="Times New Roman" w:cs="Times New Roman"/>
          <w:sz w:val="24"/>
          <w:szCs w:val="24"/>
        </w:rPr>
        <w:t xml:space="preserve">и реконструкции </w:t>
      </w:r>
      <w:r w:rsidRPr="00F30A90">
        <w:rPr>
          <w:rFonts w:ascii="Times New Roman" w:eastAsia="Calibri" w:hAnsi="Times New Roman" w:cs="Times New Roman"/>
          <w:sz w:val="24"/>
          <w:szCs w:val="24"/>
        </w:rPr>
        <w:t>индивидуальн</w:t>
      </w:r>
      <w:r w:rsidRPr="00F30A90">
        <w:rPr>
          <w:rFonts w:ascii="Times New Roman" w:hAnsi="Times New Roman" w:cs="Times New Roman"/>
          <w:sz w:val="24"/>
          <w:szCs w:val="24"/>
        </w:rPr>
        <w:t xml:space="preserve">ого жилья. Для этих целей в 2013 году было </w:t>
      </w:r>
      <w:r w:rsidR="004A7764">
        <w:rPr>
          <w:rFonts w:ascii="Times New Roman" w:eastAsia="Calibri" w:hAnsi="Times New Roman" w:cs="Times New Roman"/>
          <w:sz w:val="24"/>
          <w:szCs w:val="24"/>
        </w:rPr>
        <w:t>утверждено 9</w:t>
      </w:r>
      <w:r w:rsidRPr="00F30A90">
        <w:rPr>
          <w:rFonts w:ascii="Times New Roman" w:eastAsia="Calibri" w:hAnsi="Times New Roman" w:cs="Times New Roman"/>
          <w:sz w:val="24"/>
          <w:szCs w:val="24"/>
        </w:rPr>
        <w:t xml:space="preserve"> градостроительных план</w:t>
      </w:r>
      <w:r w:rsidR="004A7764">
        <w:rPr>
          <w:rFonts w:ascii="Times New Roman" w:eastAsia="Calibri" w:hAnsi="Times New Roman" w:cs="Times New Roman"/>
          <w:sz w:val="24"/>
          <w:szCs w:val="24"/>
        </w:rPr>
        <w:t>ов, введено в эксплуатацию 3 индивидуальных жилых дома.</w:t>
      </w:r>
      <w:r w:rsidRPr="00F30A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A90" w:rsidRDefault="00F30A90" w:rsidP="00F30A90">
      <w:pPr>
        <w:pStyle w:val="2"/>
        <w:spacing w:before="0" w:beforeAutospacing="0" w:after="0" w:afterAutospacing="0" w:line="255" w:lineRule="atLeast"/>
        <w:ind w:firstLine="851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F30A90">
        <w:rPr>
          <w:rFonts w:eastAsiaTheme="minorHAnsi"/>
          <w:b w:val="0"/>
          <w:bCs w:val="0"/>
          <w:sz w:val="24"/>
          <w:szCs w:val="24"/>
          <w:lang w:eastAsia="en-US"/>
        </w:rPr>
        <w:t xml:space="preserve">                       </w:t>
      </w:r>
    </w:p>
    <w:p w:rsidR="00F30A90" w:rsidRPr="00F30A90" w:rsidRDefault="00F30A90" w:rsidP="00F30A90">
      <w:pPr>
        <w:pStyle w:val="2"/>
        <w:spacing w:before="0" w:beforeAutospacing="0" w:after="0" w:afterAutospacing="0" w:line="255" w:lineRule="atLeast"/>
        <w:ind w:firstLine="851"/>
        <w:jc w:val="both"/>
        <w:rPr>
          <w:color w:val="202020"/>
          <w:sz w:val="24"/>
          <w:szCs w:val="24"/>
        </w:rPr>
      </w:pPr>
      <w:r w:rsidRPr="00F30A90">
        <w:rPr>
          <w:rFonts w:eastAsiaTheme="minorHAnsi"/>
          <w:b w:val="0"/>
          <w:bCs w:val="0"/>
          <w:sz w:val="24"/>
          <w:szCs w:val="24"/>
          <w:lang w:eastAsia="en-US"/>
        </w:rPr>
        <w:t xml:space="preserve">   </w:t>
      </w:r>
      <w:r w:rsidRPr="00F30A90">
        <w:rPr>
          <w:color w:val="202020"/>
          <w:sz w:val="24"/>
          <w:szCs w:val="24"/>
          <w:bdr w:val="none" w:sz="0" w:space="0" w:color="auto" w:frame="1"/>
        </w:rPr>
        <w:t>ФИНАНСОВЫЕ РЕЗУЛЬТАТЫ ДЕЯТЕЛЬНОСТИ</w:t>
      </w:r>
    </w:p>
    <w:p w:rsidR="00F30A90" w:rsidRPr="00F30A90" w:rsidRDefault="00F30A90" w:rsidP="00F30A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A90" w:rsidRPr="00F30A90" w:rsidRDefault="00F30A90" w:rsidP="00F30A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90">
        <w:rPr>
          <w:rFonts w:ascii="Times New Roman" w:hAnsi="Times New Roman" w:cs="Times New Roman"/>
          <w:color w:val="000000"/>
          <w:sz w:val="24"/>
          <w:szCs w:val="24"/>
        </w:rPr>
        <w:t>Основные характеристики бюджета Туксинского сельского поселения Олонецкого района в 2013 году: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999999"/>
          <w:u w:val="single"/>
        </w:rPr>
      </w:pPr>
      <w:r w:rsidRPr="00F30A90">
        <w:rPr>
          <w:rStyle w:val="a5"/>
          <w:color w:val="000000"/>
          <w:u w:val="single"/>
          <w:bdr w:val="none" w:sz="0" w:space="0" w:color="auto" w:frame="1"/>
        </w:rPr>
        <w:t> Доходы</w:t>
      </w:r>
      <w:r w:rsidRPr="00F30A90">
        <w:rPr>
          <w:color w:val="999999"/>
          <w:u w:val="single"/>
        </w:rPr>
        <w:t>: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999999"/>
        </w:rPr>
      </w:pPr>
      <w:r w:rsidRPr="00F30A90">
        <w:rPr>
          <w:color w:val="000000"/>
          <w:bdr w:val="none" w:sz="0" w:space="0" w:color="auto" w:frame="1"/>
        </w:rPr>
        <w:t>   Доходная часть бюджета поселения на 2013 год сформирована с учетом основных показателей социально-экономического развития поселения и мер по повышению собираемости налогов, сборов и платежей. В основу расчетов поступлений доходов в 2013 году также заложены фактически сложившиеся тенденции по собираемости налогов и платежей за ряд предшествующих лет, индекса роста цен и заработной платы.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 xml:space="preserve">   Доходная часть бюджета Туксинского сельского поселения формировалась в соответствии со статьями 61, 62 и 64 главы 9 Бюджетного кодекса РФ «Доходы местных бюджетов». Общая сумма поступлений в бюджет поселения за 2013 год составила  5487,7тыс. рублей при плане 5576,9 тыс. рублей.   При этом сумма поступлений собственных налоговых и неналоговых доходов в бюджет поселения составила 2476 тыс. рублей при плане 2523 тыс. руб.  или выполнение на 102 %. 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   Ежемесячно анализировалась  информация о фактическом поступлении денежных сре</w:t>
      </w:r>
      <w:proofErr w:type="gramStart"/>
      <w:r w:rsidRPr="00F30A90">
        <w:rPr>
          <w:color w:val="000000"/>
          <w:bdr w:val="none" w:sz="0" w:space="0" w:color="auto" w:frame="1"/>
        </w:rPr>
        <w:t>дств в б</w:t>
      </w:r>
      <w:proofErr w:type="gramEnd"/>
      <w:r w:rsidRPr="00F30A90">
        <w:rPr>
          <w:color w:val="000000"/>
          <w:bdr w:val="none" w:sz="0" w:space="0" w:color="auto" w:frame="1"/>
        </w:rPr>
        <w:t>юджет Туксинского сельского поселения по каждому доходному источнику и в разрезе налогов и налогоплательщиков, по суммам задолженности.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Источниками доходной части бюджета поселения являлись и налоговые платежи.</w:t>
      </w:r>
      <w:r w:rsidRPr="00F30A90">
        <w:rPr>
          <w:color w:val="008080"/>
          <w:bdr w:val="none" w:sz="0" w:space="0" w:color="auto" w:frame="1"/>
        </w:rPr>
        <w:t>  </w:t>
      </w:r>
      <w:r w:rsidRPr="00F30A90">
        <w:t xml:space="preserve">Поступление налоговых доходов по налогу на доходы с физических лиц в бюджет сельского поселения за 2013 год составило сумму 1268 тыс. рублей, выполнение </w:t>
      </w:r>
      <w:r w:rsidRPr="00F30A90">
        <w:lastRenderedPageBreak/>
        <w:t>на 97% по сравнению с планом на 2013г. и на 930,2 тыс</w:t>
      </w:r>
      <w:proofErr w:type="gramStart"/>
      <w:r w:rsidRPr="00F30A90">
        <w:t>.р</w:t>
      </w:r>
      <w:proofErr w:type="gramEnd"/>
      <w:r w:rsidRPr="00F30A90">
        <w:t>уб.больше суммы, поступившей в 2012 год, причиной роста поступлений налогов и сборов стало возрождение градообразующего предприятия на территории Туксинского поселения ООО «Агрофирма «Тукса».</w:t>
      </w:r>
    </w:p>
    <w:p w:rsidR="00F30A90" w:rsidRPr="00F30A90" w:rsidRDefault="00F30A90" w:rsidP="00F30A9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8080"/>
        </w:rPr>
      </w:pPr>
      <w:r w:rsidRPr="00F30A90">
        <w:t>Налоги на имущество (земельный налог и налог на имущество) поступило 19 тыс</w:t>
      </w:r>
      <w:proofErr w:type="gramStart"/>
      <w:r w:rsidRPr="00F30A90">
        <w:t>.р</w:t>
      </w:r>
      <w:proofErr w:type="gramEnd"/>
      <w:r w:rsidRPr="00F30A90">
        <w:t>ублей при годовом плане 33 тыс.рублей, исполнение - 58%, данного налога поступило больше на сумму 0,4 тыс.рублей, по отношению к факту за 2013 год</w:t>
      </w:r>
      <w:r w:rsidRPr="00F30A90">
        <w:rPr>
          <w:b/>
        </w:rPr>
        <w:t>.</w:t>
      </w:r>
      <w:r w:rsidRPr="00F30A90">
        <w:rPr>
          <w:color w:val="008080"/>
        </w:rPr>
        <w:t xml:space="preserve"> </w:t>
      </w:r>
    </w:p>
    <w:p w:rsidR="00F30A90" w:rsidRPr="00F30A90" w:rsidRDefault="00F30A90" w:rsidP="00F30A90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F30A90">
        <w:t>Поступление неналоговых доходов в бюджет сельского поселения за 2013 год в виде арендной платы за пользование муниципальным имуществом составило 412 тыс</w:t>
      </w:r>
      <w:proofErr w:type="gramStart"/>
      <w:r w:rsidRPr="00F30A90">
        <w:t>.р</w:t>
      </w:r>
      <w:proofErr w:type="gramEnd"/>
      <w:r w:rsidRPr="00F30A90">
        <w:t>ублей. За соответствующий период 2012 года данных доходов поступило 340,9 увеличение произошло на 71,1 тыс</w:t>
      </w:r>
      <w:proofErr w:type="gramStart"/>
      <w:r w:rsidRPr="00F30A90">
        <w:t>.р</w:t>
      </w:r>
      <w:proofErr w:type="gramEnd"/>
      <w:r w:rsidRPr="00F30A90">
        <w:t>уб.</w:t>
      </w:r>
    </w:p>
    <w:p w:rsidR="00F30A90" w:rsidRPr="00F30A90" w:rsidRDefault="00F30A90" w:rsidP="00F30A9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F30A90">
        <w:rPr>
          <w:color w:val="000000"/>
        </w:rPr>
        <w:t>Безвозмездных поступлений (дотации, субсидии, субвенции) в бюджет сельского поселения за 2013 год поступило 3030,2 тыс. рублей при плане 3053,9 тыс</w:t>
      </w:r>
      <w:proofErr w:type="gramStart"/>
      <w:r w:rsidRPr="00F30A90">
        <w:rPr>
          <w:color w:val="000000"/>
        </w:rPr>
        <w:t>.р</w:t>
      </w:r>
      <w:proofErr w:type="gramEnd"/>
      <w:r w:rsidRPr="00F30A90">
        <w:rPr>
          <w:color w:val="000000"/>
        </w:rPr>
        <w:t>уб., исполнение – 99 %, из них дотации на выравнивание бюджетной обеспеченности поступило на сумму 964 тыс.руб., субсидии бюджетам муниципальных образований 1965,2 тыс.руб. (в т.ч.404 тыс. руб.- по наказам избирателей (ремонт крыш), 575 тыс.руб.- субсидия на ремонт инженерной инфраструктуры, 242-субсидия на ремонт и реконструкцию автомобильных дорог общего пользования, 200 тыс</w:t>
      </w:r>
      <w:proofErr w:type="gramStart"/>
      <w:r w:rsidRPr="00F30A90">
        <w:rPr>
          <w:color w:val="000000"/>
        </w:rPr>
        <w:t>.р</w:t>
      </w:r>
      <w:proofErr w:type="gramEnd"/>
      <w:r w:rsidRPr="00F30A90">
        <w:rPr>
          <w:color w:val="000000"/>
        </w:rPr>
        <w:t xml:space="preserve">уб.- субсидия на ремонт моста ЧС, 451 тыс.руб. -подготовка к </w:t>
      </w:r>
      <w:proofErr w:type="spellStart"/>
      <w:r w:rsidRPr="00F30A90">
        <w:rPr>
          <w:color w:val="000000"/>
        </w:rPr>
        <w:t>осеннее-зимнему</w:t>
      </w:r>
      <w:proofErr w:type="spellEnd"/>
      <w:r w:rsidRPr="00F30A90">
        <w:rPr>
          <w:color w:val="000000"/>
        </w:rPr>
        <w:t xml:space="preserve"> периоду (ремонт водопровода), субвенций на осуществление первичного воинского учета на территориях – 73,9 тыс.руб.</w:t>
      </w:r>
    </w:p>
    <w:p w:rsidR="00F30A90" w:rsidRPr="00F30A90" w:rsidRDefault="00F30A90" w:rsidP="00F30A9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 w:val="0"/>
          <w:bCs w:val="0"/>
          <w:color w:val="000000"/>
        </w:rPr>
      </w:pPr>
      <w:r w:rsidRPr="00F30A90">
        <w:rPr>
          <w:b/>
          <w:color w:val="000000"/>
        </w:rPr>
        <w:t>Прочие безвозмездные поступления в бюджет поселения (спонсорская помощь) не планировалась и не поступала.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rStyle w:val="a5"/>
          <w:b w:val="0"/>
          <w:color w:val="000000"/>
          <w:u w:val="single"/>
          <w:bdr w:val="none" w:sz="0" w:space="0" w:color="auto" w:frame="1"/>
        </w:rPr>
      </w:pP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rStyle w:val="a5"/>
          <w:b w:val="0"/>
          <w:color w:val="000000"/>
          <w:u w:val="single"/>
          <w:bdr w:val="none" w:sz="0" w:space="0" w:color="auto" w:frame="1"/>
        </w:rPr>
      </w:pP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rStyle w:val="a5"/>
          <w:color w:val="000000"/>
          <w:u w:val="single"/>
          <w:bdr w:val="none" w:sz="0" w:space="0" w:color="auto" w:frame="1"/>
        </w:rPr>
        <w:t>Расходы: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 xml:space="preserve">  Расходная часть бюджета Туксинского сельского поселения формировалась в соответствии с главой 10 Бюджетного кодекса РФ «Общие положения о расходах бюджетов» и исполнена </w:t>
      </w:r>
      <w:r w:rsidRPr="00F30A90">
        <w:rPr>
          <w:bdr w:val="none" w:sz="0" w:space="0" w:color="auto" w:frame="1"/>
        </w:rPr>
        <w:t>на 92 %,</w:t>
      </w:r>
      <w:r w:rsidRPr="00F30A90">
        <w:rPr>
          <w:color w:val="008000"/>
          <w:bdr w:val="none" w:sz="0" w:space="0" w:color="auto" w:frame="1"/>
        </w:rPr>
        <w:t xml:space="preserve"> </w:t>
      </w:r>
      <w:r w:rsidRPr="00F30A90">
        <w:rPr>
          <w:bdr w:val="none" w:sz="0" w:space="0" w:color="auto" w:frame="1"/>
        </w:rPr>
        <w:t>при плане 5672,9 тыс.</w:t>
      </w:r>
      <w:r w:rsidRPr="00F30A90">
        <w:rPr>
          <w:color w:val="000000"/>
          <w:bdr w:val="none" w:sz="0" w:space="0" w:color="auto" w:frame="1"/>
        </w:rPr>
        <w:t xml:space="preserve"> рублей освоено </w:t>
      </w:r>
      <w:r w:rsidRPr="00F30A90">
        <w:rPr>
          <w:b/>
          <w:bCs/>
          <w:color w:val="000000"/>
        </w:rPr>
        <w:t xml:space="preserve">5194,9 </w:t>
      </w:r>
      <w:r w:rsidRPr="00F30A90">
        <w:rPr>
          <w:color w:val="000000"/>
          <w:bdr w:val="none" w:sz="0" w:space="0" w:color="auto" w:frame="1"/>
        </w:rPr>
        <w:t xml:space="preserve">тыс. рублей. 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ab/>
        <w:t>Расходование денежных сре</w:t>
      </w:r>
      <w:proofErr w:type="gramStart"/>
      <w:r w:rsidRPr="00F30A90">
        <w:rPr>
          <w:color w:val="000000"/>
          <w:bdr w:val="none" w:sz="0" w:space="0" w:color="auto" w:frame="1"/>
        </w:rPr>
        <w:t>дств пр</w:t>
      </w:r>
      <w:proofErr w:type="gramEnd"/>
      <w:r w:rsidRPr="00F30A90">
        <w:rPr>
          <w:color w:val="000000"/>
          <w:bdr w:val="none" w:sz="0" w:space="0" w:color="auto" w:frame="1"/>
        </w:rPr>
        <w:t>оизводилось в соответствии со сводной бюджетной росписью и утвержденными сметами на год.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Исполнение расходной части бюджета сельского поселения характеризуется следующими данными: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Расходы на функционирование администрации сельского поселения (</w:t>
      </w:r>
      <w:proofErr w:type="spellStart"/>
      <w:r w:rsidRPr="00F30A90">
        <w:rPr>
          <w:color w:val="000000"/>
          <w:bdr w:val="none" w:sz="0" w:space="0" w:color="auto" w:frame="1"/>
        </w:rPr>
        <w:t>з</w:t>
      </w:r>
      <w:proofErr w:type="spellEnd"/>
      <w:r w:rsidRPr="00F30A90">
        <w:rPr>
          <w:color w:val="000000"/>
          <w:bdr w:val="none" w:sz="0" w:space="0" w:color="auto" w:frame="1"/>
        </w:rPr>
        <w:t>/</w:t>
      </w:r>
      <w:proofErr w:type="spellStart"/>
      <w:proofErr w:type="gramStart"/>
      <w:r w:rsidRPr="00F30A90">
        <w:rPr>
          <w:color w:val="000000"/>
          <w:bdr w:val="none" w:sz="0" w:space="0" w:color="auto" w:frame="1"/>
        </w:rPr>
        <w:t>пл</w:t>
      </w:r>
      <w:proofErr w:type="spellEnd"/>
      <w:proofErr w:type="gramEnd"/>
      <w:r w:rsidRPr="00F30A90">
        <w:rPr>
          <w:color w:val="000000"/>
          <w:bdr w:val="none" w:sz="0" w:space="0" w:color="auto" w:frame="1"/>
        </w:rPr>
        <w:t xml:space="preserve">, отчисления с ФОТ в фонды, канцелярия, содержание орг.техники, аренда помещения (долг с 2012г. 303т.р., </w:t>
      </w:r>
      <w:proofErr w:type="spellStart"/>
      <w:r w:rsidRPr="00F30A90">
        <w:rPr>
          <w:color w:val="000000"/>
          <w:bdr w:val="none" w:sz="0" w:space="0" w:color="auto" w:frame="1"/>
        </w:rPr>
        <w:t>комп</w:t>
      </w:r>
      <w:proofErr w:type="spellEnd"/>
      <w:r w:rsidRPr="00F30A90">
        <w:rPr>
          <w:color w:val="000000"/>
          <w:bdr w:val="none" w:sz="0" w:space="0" w:color="auto" w:frame="1"/>
        </w:rPr>
        <w:t>. за транспорт) составили 1441,8 тыс.руб. при годовом плановом назначении 1604,8 тыс. руб. и на выборы депутатов и главы поселения 40тыс.руб.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Для создания массового отдыха и досуга взрослого и детского населения 1/6 части из общего части бюджета поселения, расходуется  на МБУ «Туксинский СДК» расходы составили в 2013г.- 792,8тыс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 xml:space="preserve">уб. ( в т.ч. </w:t>
      </w:r>
      <w:proofErr w:type="spellStart"/>
      <w:r w:rsidRPr="00F30A90">
        <w:rPr>
          <w:color w:val="000000"/>
          <w:bdr w:val="none" w:sz="0" w:space="0" w:color="auto" w:frame="1"/>
        </w:rPr>
        <w:t>з</w:t>
      </w:r>
      <w:proofErr w:type="spellEnd"/>
      <w:r w:rsidRPr="00F30A90">
        <w:rPr>
          <w:color w:val="000000"/>
          <w:bdr w:val="none" w:sz="0" w:space="0" w:color="auto" w:frame="1"/>
        </w:rPr>
        <w:t>/</w:t>
      </w:r>
      <w:proofErr w:type="spellStart"/>
      <w:r w:rsidRPr="00F30A90">
        <w:rPr>
          <w:color w:val="000000"/>
          <w:bdr w:val="none" w:sz="0" w:space="0" w:color="auto" w:frame="1"/>
        </w:rPr>
        <w:t>пл</w:t>
      </w:r>
      <w:proofErr w:type="spellEnd"/>
      <w:r w:rsidRPr="00F30A90">
        <w:rPr>
          <w:color w:val="000000"/>
          <w:bdr w:val="none" w:sz="0" w:space="0" w:color="auto" w:frame="1"/>
        </w:rPr>
        <w:t xml:space="preserve">, отчисления с ФОТ в фонды, канцелярия, содержание здания, э/энергии, дрова, </w:t>
      </w:r>
      <w:proofErr w:type="spellStart"/>
      <w:r w:rsidRPr="00F30A90">
        <w:rPr>
          <w:color w:val="000000"/>
          <w:bdr w:val="none" w:sz="0" w:space="0" w:color="auto" w:frame="1"/>
        </w:rPr>
        <w:t>пож.сигнализация</w:t>
      </w:r>
      <w:proofErr w:type="spellEnd"/>
      <w:r w:rsidRPr="00F30A90">
        <w:rPr>
          <w:color w:val="000000"/>
          <w:bdr w:val="none" w:sz="0" w:space="0" w:color="auto" w:frame="1"/>
        </w:rPr>
        <w:t>, вывоз мусора)  при доходе от продажи билетов - 22,7 тыс.руб. В 2014г. на содержание СДК планируется потратить 828 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уб. и доход от сдачи билетов 100 тыс.руб.( уже собрано с начала года 23 тыс.руб.)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Расходы на осуществление полномочий ЦБС и РФУ 32 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уб.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Расходы на содержание и ремонт дорог в 2013г. 361,1 руб. (помощь РК-242 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 xml:space="preserve">уб.) при запланированных 404,5 тыс.руб.экономия в 43,4 тыс. руб. 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 xml:space="preserve">Расходы на содержание муниципального имущества: </w:t>
      </w:r>
      <w:proofErr w:type="spellStart"/>
      <w:r w:rsidRPr="00F30A90">
        <w:rPr>
          <w:color w:val="000000"/>
          <w:bdr w:val="none" w:sz="0" w:space="0" w:color="auto" w:frame="1"/>
        </w:rPr>
        <w:t>кап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емонт</w:t>
      </w:r>
      <w:proofErr w:type="spellEnd"/>
      <w:r w:rsidRPr="00F30A90">
        <w:rPr>
          <w:color w:val="000000"/>
          <w:bdr w:val="none" w:sz="0" w:space="0" w:color="auto" w:frame="1"/>
        </w:rPr>
        <w:t xml:space="preserve"> 4 домов по ул. Юбилейной 1078331,19 (575 </w:t>
      </w:r>
      <w:proofErr w:type="spellStart"/>
      <w:r w:rsidRPr="00F30A90">
        <w:rPr>
          <w:color w:val="000000"/>
          <w:bdr w:val="none" w:sz="0" w:space="0" w:color="auto" w:frame="1"/>
        </w:rPr>
        <w:t>тыс.руб.софин</w:t>
      </w:r>
      <w:proofErr w:type="spellEnd"/>
      <w:r w:rsidRPr="00F30A90">
        <w:rPr>
          <w:color w:val="000000"/>
          <w:bdr w:val="none" w:sz="0" w:space="0" w:color="auto" w:frame="1"/>
        </w:rPr>
        <w:t xml:space="preserve">. Олонецкого района), </w:t>
      </w:r>
      <w:proofErr w:type="spellStart"/>
      <w:r w:rsidRPr="00F30A90">
        <w:rPr>
          <w:color w:val="000000"/>
          <w:bdr w:val="none" w:sz="0" w:space="0" w:color="auto" w:frame="1"/>
        </w:rPr>
        <w:t>кап.ремонт</w:t>
      </w:r>
      <w:proofErr w:type="spellEnd"/>
      <w:r w:rsidRPr="00F30A90">
        <w:rPr>
          <w:color w:val="000000"/>
          <w:bdr w:val="none" w:sz="0" w:space="0" w:color="auto" w:frame="1"/>
        </w:rPr>
        <w:t xml:space="preserve"> 2 домов </w:t>
      </w:r>
      <w:r w:rsidRPr="00F30A90">
        <w:rPr>
          <w:color w:val="000000"/>
          <w:bdr w:val="none" w:sz="0" w:space="0" w:color="auto" w:frame="1"/>
        </w:rPr>
        <w:lastRenderedPageBreak/>
        <w:t xml:space="preserve">по ул. Новой 427,7(404 тыс.руб. </w:t>
      </w:r>
      <w:proofErr w:type="spellStart"/>
      <w:r w:rsidRPr="00F30A90">
        <w:rPr>
          <w:color w:val="000000"/>
          <w:bdr w:val="none" w:sz="0" w:space="0" w:color="auto" w:frame="1"/>
        </w:rPr>
        <w:t>софин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К</w:t>
      </w:r>
      <w:proofErr w:type="spellEnd"/>
      <w:r w:rsidRPr="00F30A90">
        <w:rPr>
          <w:color w:val="000000"/>
          <w:bdr w:val="none" w:sz="0" w:space="0" w:color="auto" w:frame="1"/>
        </w:rPr>
        <w:t xml:space="preserve">); </w:t>
      </w:r>
      <w:proofErr w:type="spellStart"/>
      <w:r w:rsidRPr="00F30A90">
        <w:rPr>
          <w:color w:val="000000"/>
          <w:bdr w:val="none" w:sz="0" w:space="0" w:color="auto" w:frame="1"/>
        </w:rPr>
        <w:t>кап.ремонт</w:t>
      </w:r>
      <w:proofErr w:type="spellEnd"/>
      <w:r w:rsidRPr="00F30A90">
        <w:rPr>
          <w:color w:val="000000"/>
          <w:bdr w:val="none" w:sz="0" w:space="0" w:color="auto" w:frame="1"/>
        </w:rPr>
        <w:t xml:space="preserve"> </w:t>
      </w:r>
      <w:proofErr w:type="spellStart"/>
      <w:r w:rsidRPr="00F30A90">
        <w:rPr>
          <w:color w:val="000000"/>
          <w:bdr w:val="none" w:sz="0" w:space="0" w:color="auto" w:frame="1"/>
        </w:rPr>
        <w:t>водопров.сетей</w:t>
      </w:r>
      <w:proofErr w:type="spellEnd"/>
      <w:r w:rsidRPr="00F30A90">
        <w:rPr>
          <w:color w:val="000000"/>
          <w:bdr w:val="none" w:sz="0" w:space="0" w:color="auto" w:frame="1"/>
        </w:rPr>
        <w:t xml:space="preserve"> 475тыс.руб.( 451,2 тыс.руб. </w:t>
      </w:r>
      <w:proofErr w:type="spellStart"/>
      <w:r w:rsidRPr="00F30A90">
        <w:rPr>
          <w:color w:val="000000"/>
          <w:bdr w:val="none" w:sz="0" w:space="0" w:color="auto" w:frame="1"/>
        </w:rPr>
        <w:t>софин.РК</w:t>
      </w:r>
      <w:proofErr w:type="spellEnd"/>
      <w:r w:rsidRPr="00F30A90">
        <w:rPr>
          <w:color w:val="000000"/>
          <w:bdr w:val="none" w:sz="0" w:space="0" w:color="auto" w:frame="1"/>
        </w:rPr>
        <w:t>)</w:t>
      </w:r>
    </w:p>
    <w:p w:rsidR="00F30A90" w:rsidRPr="00F30A90" w:rsidRDefault="00F30A90" w:rsidP="00F30A90">
      <w:pPr>
        <w:pStyle w:val="a4"/>
        <w:numPr>
          <w:ilvl w:val="0"/>
          <w:numId w:val="2"/>
        </w:numPr>
        <w:tabs>
          <w:tab w:val="clear" w:pos="1938"/>
          <w:tab w:val="num" w:pos="0"/>
        </w:tabs>
        <w:spacing w:before="0" w:beforeAutospacing="0" w:after="0" w:afterAutospacing="0" w:line="255" w:lineRule="atLeast"/>
        <w:ind w:left="0" w:firstLine="851"/>
        <w:jc w:val="both"/>
        <w:rPr>
          <w:color w:val="000000"/>
          <w:bdr w:val="none" w:sz="0" w:space="0" w:color="auto" w:frame="1"/>
        </w:rPr>
      </w:pPr>
      <w:r w:rsidRPr="00F30A90">
        <w:rPr>
          <w:color w:val="000000"/>
          <w:bdr w:val="none" w:sz="0" w:space="0" w:color="auto" w:frame="1"/>
        </w:rPr>
        <w:t>Расходы на содержание и ремонт уличного освещения в 2013г.-112 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уб., в 2012г. - 108тыс.руб.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999999"/>
        </w:rPr>
      </w:pPr>
      <w:r w:rsidRPr="00F30A90">
        <w:rPr>
          <w:color w:val="000000"/>
          <w:bdr w:val="none" w:sz="0" w:space="0" w:color="auto" w:frame="1"/>
        </w:rPr>
        <w:t xml:space="preserve">      В ходе исполнения бюджета особое внимание уделялось своевременному и полному финансированию таких расходов, как: заработная плата и обязательные платежи в пенсионный фонд, фонд социального страхования, </w:t>
      </w:r>
      <w:proofErr w:type="gramStart"/>
      <w:r w:rsidRPr="00F30A90">
        <w:rPr>
          <w:color w:val="000000"/>
          <w:bdr w:val="none" w:sz="0" w:space="0" w:color="auto" w:frame="1"/>
        </w:rPr>
        <w:t>ИФНС</w:t>
      </w:r>
      <w:proofErr w:type="gramEnd"/>
      <w:r w:rsidRPr="00F30A90">
        <w:rPr>
          <w:color w:val="000000"/>
          <w:bdr w:val="none" w:sz="0" w:space="0" w:color="auto" w:frame="1"/>
        </w:rPr>
        <w:t xml:space="preserve"> а также расходы по аренде кабинетов, уличного освещения, содержание коммунальной инфраструктуры.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999999"/>
        </w:rPr>
      </w:pPr>
      <w:r w:rsidRPr="00F30A90">
        <w:rPr>
          <w:color w:val="000000"/>
          <w:bdr w:val="none" w:sz="0" w:space="0" w:color="auto" w:frame="1"/>
        </w:rPr>
        <w:t>   Муниципальный заказ на поставку товаров и выполнение работ осуществлялся в соответствии с требованиями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услугу в размере 24 тыс</w:t>
      </w:r>
      <w:proofErr w:type="gramStart"/>
      <w:r w:rsidRPr="00F30A90">
        <w:rPr>
          <w:color w:val="000000"/>
          <w:bdr w:val="none" w:sz="0" w:space="0" w:color="auto" w:frame="1"/>
        </w:rPr>
        <w:t>.р</w:t>
      </w:r>
      <w:proofErr w:type="gramEnd"/>
      <w:r w:rsidRPr="00F30A90">
        <w:rPr>
          <w:color w:val="000000"/>
          <w:bdr w:val="none" w:sz="0" w:space="0" w:color="auto" w:frame="1"/>
        </w:rPr>
        <w:t>уб.оказала ООО «ПСО «Госзаказ».</w:t>
      </w:r>
    </w:p>
    <w:p w:rsidR="00F30A90" w:rsidRPr="00F30A90" w:rsidRDefault="00F30A90" w:rsidP="00F30A90">
      <w:pPr>
        <w:pStyle w:val="a4"/>
        <w:spacing w:before="0" w:beforeAutospacing="0" w:after="0" w:afterAutospacing="0" w:line="255" w:lineRule="atLeast"/>
        <w:ind w:firstLine="851"/>
        <w:jc w:val="both"/>
        <w:rPr>
          <w:color w:val="FF0000"/>
        </w:rPr>
      </w:pPr>
      <w:r w:rsidRPr="00F30A90">
        <w:rPr>
          <w:color w:val="000000"/>
          <w:bdr w:val="none" w:sz="0" w:space="0" w:color="auto" w:frame="1"/>
        </w:rPr>
        <w:t xml:space="preserve">   Расходы бюджета Туксинского сельского поселения осуществлялись в рамках полномочий, определенных ст.14 Федерального Закона от 10 октября 2003 года № 131-ФЗ «Об общих принципах организации местного самоуправления в Российской Федерации». </w:t>
      </w:r>
    </w:p>
    <w:p w:rsidR="00F30A90" w:rsidRPr="00F30A90" w:rsidRDefault="00F30A90" w:rsidP="00F30A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90">
        <w:rPr>
          <w:rFonts w:ascii="Times New Roman" w:hAnsi="Times New Roman" w:cs="Times New Roman"/>
          <w:color w:val="000000"/>
          <w:sz w:val="24"/>
          <w:szCs w:val="24"/>
        </w:rPr>
        <w:t>Профицит бюджета сельского поселения составил</w:t>
      </w:r>
      <w:r w:rsidRPr="00F30A9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30A90">
        <w:rPr>
          <w:rFonts w:ascii="Times New Roman" w:hAnsi="Times New Roman" w:cs="Times New Roman"/>
          <w:bCs/>
          <w:color w:val="000000"/>
          <w:sz w:val="24"/>
          <w:szCs w:val="24"/>
        </w:rPr>
        <w:t>292,8</w:t>
      </w:r>
      <w:r w:rsidRPr="00F30A90">
        <w:rPr>
          <w:rStyle w:val="apple-converted-space"/>
          <w:rFonts w:ascii="Times New Roman" w:hAnsi="Times New Roman"/>
          <w:color w:val="FF0000"/>
          <w:sz w:val="24"/>
          <w:szCs w:val="24"/>
        </w:rPr>
        <w:t> </w:t>
      </w:r>
      <w:r w:rsidRPr="00F30A90">
        <w:rPr>
          <w:rFonts w:ascii="Times New Roman" w:hAnsi="Times New Roman" w:cs="Times New Roman"/>
          <w:color w:val="000000"/>
          <w:sz w:val="24"/>
          <w:szCs w:val="24"/>
        </w:rPr>
        <w:t>тыс. рублей.</w:t>
      </w:r>
    </w:p>
    <w:p w:rsidR="00F30A90" w:rsidRPr="00F30A90" w:rsidRDefault="00F30A90" w:rsidP="00F30A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90">
        <w:rPr>
          <w:rFonts w:ascii="Times New Roman" w:hAnsi="Times New Roman" w:cs="Times New Roman"/>
          <w:color w:val="000000"/>
          <w:sz w:val="24"/>
          <w:szCs w:val="24"/>
        </w:rPr>
        <w:t>Кредиторская задолженность по расходным обязательствам у Администрации Туксиснкого сельского поселения по состоянию на 1 января 2014 года составляет 130тыс</w:t>
      </w:r>
      <w:proofErr w:type="gramStart"/>
      <w:r w:rsidRPr="00F30A9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30A90">
        <w:rPr>
          <w:rFonts w:ascii="Times New Roman" w:hAnsi="Times New Roman" w:cs="Times New Roman"/>
          <w:color w:val="000000"/>
          <w:sz w:val="24"/>
          <w:szCs w:val="24"/>
        </w:rPr>
        <w:t>уб., в том числе текущая задолженность по налогам и взносам и коммунальным платежам за декабрь 2013г.</w:t>
      </w:r>
    </w:p>
    <w:p w:rsidR="00F30A90" w:rsidRPr="00F30A90" w:rsidRDefault="00F30A90" w:rsidP="00F30A90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0A90">
        <w:rPr>
          <w:rFonts w:ascii="Times New Roman" w:hAnsi="Times New Roman" w:cs="Times New Roman"/>
          <w:color w:val="000000"/>
          <w:sz w:val="24"/>
          <w:szCs w:val="24"/>
        </w:rPr>
        <w:t>Дебиторская задолженность на 01.01.2014 года составила 109 тыс</w:t>
      </w:r>
      <w:proofErr w:type="gramStart"/>
      <w:r w:rsidRPr="00F30A90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F30A90">
        <w:rPr>
          <w:rFonts w:ascii="Times New Roman" w:hAnsi="Times New Roman" w:cs="Times New Roman"/>
          <w:color w:val="000000"/>
          <w:sz w:val="24"/>
          <w:szCs w:val="24"/>
        </w:rPr>
        <w:t>уб. в том числе: 7 тыс.руб.- ООО «УК Мастер»; 90,4тыс.руб.-  МУП «РРЦ Олонецкого района»; 11,6 тыс. руб. - ОАО «ПСК».</w:t>
      </w:r>
    </w:p>
    <w:p w:rsidR="007346BE" w:rsidRPr="00F30A90" w:rsidRDefault="007346BE" w:rsidP="00F30A9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346BE" w:rsidRPr="00F30A90" w:rsidSect="0073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3FB1"/>
    <w:multiLevelType w:val="hybridMultilevel"/>
    <w:tmpl w:val="59EADF90"/>
    <w:lvl w:ilvl="0" w:tplc="53B24F6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465C8A"/>
    <w:multiLevelType w:val="hybridMultilevel"/>
    <w:tmpl w:val="E22686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0A90"/>
    <w:rsid w:val="004A7764"/>
    <w:rsid w:val="007346BE"/>
    <w:rsid w:val="00B41C63"/>
    <w:rsid w:val="00F3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90"/>
  </w:style>
  <w:style w:type="paragraph" w:styleId="2">
    <w:name w:val="heading 2"/>
    <w:basedOn w:val="a"/>
    <w:link w:val="20"/>
    <w:uiPriority w:val="99"/>
    <w:qFormat/>
    <w:rsid w:val="00F30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F30A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uiPriority w:val="99"/>
    <w:rsid w:val="00F30A90"/>
    <w:rPr>
      <w:rFonts w:cs="Times New Roman"/>
    </w:rPr>
  </w:style>
  <w:style w:type="paragraph" w:styleId="a4">
    <w:name w:val="Normal (Web)"/>
    <w:basedOn w:val="a"/>
    <w:rsid w:val="00F3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F3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F30A9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1621</Words>
  <Characters>9246</Characters>
  <Application>Microsoft Office Word</Application>
  <DocSecurity>0</DocSecurity>
  <Lines>77</Lines>
  <Paragraphs>21</Paragraphs>
  <ScaleCrop>false</ScaleCrop>
  <Company>Microsoft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2014-12-03T12:34:00Z</dcterms:created>
  <dcterms:modified xsi:type="dcterms:W3CDTF">2014-12-03T12:48:00Z</dcterms:modified>
</cp:coreProperties>
</file>